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60" w:rsidRPr="00B4025B" w:rsidRDefault="00870BDF" w:rsidP="00B4025B">
      <w:pPr>
        <w:widowControl w:val="0"/>
        <w:spacing w:after="0"/>
        <w:jc w:val="right"/>
        <w:rPr>
          <w:rFonts w:ascii="Arial Narrow" w:hAnsi="Arial Narrow" w:cs="Times New Roman"/>
          <w:sz w:val="24"/>
          <w:szCs w:val="24"/>
        </w:rPr>
      </w:pPr>
      <w:r w:rsidRPr="00B4025B">
        <w:rPr>
          <w:rFonts w:ascii="Arial Narrow" w:hAnsi="Arial Narrow" w:cs="Times New Roman"/>
          <w:sz w:val="24"/>
          <w:szCs w:val="24"/>
        </w:rPr>
        <w:t>Załącznik Nr 2</w:t>
      </w:r>
      <w:r w:rsidR="004A3960" w:rsidRPr="00B4025B">
        <w:rPr>
          <w:rFonts w:ascii="Arial Narrow" w:hAnsi="Arial Narrow" w:cs="Times New Roman"/>
          <w:sz w:val="24"/>
          <w:szCs w:val="24"/>
        </w:rPr>
        <w:t xml:space="preserve"> do Uchwały Nr </w:t>
      </w:r>
      <w:r w:rsidR="00B4025B" w:rsidRPr="00B4025B">
        <w:rPr>
          <w:rFonts w:ascii="Arial Narrow" w:hAnsi="Arial Narrow" w:cs="Times New Roman"/>
          <w:sz w:val="24"/>
          <w:szCs w:val="24"/>
        </w:rPr>
        <w:t>139/2016-2020</w:t>
      </w:r>
      <w:r w:rsidR="00B4025B" w:rsidRPr="00B4025B">
        <w:rPr>
          <w:rFonts w:ascii="Arial Narrow" w:hAnsi="Arial Narrow" w:cs="Times New Roman"/>
          <w:sz w:val="24"/>
          <w:szCs w:val="24"/>
        </w:rPr>
        <w:br/>
        <w:t>Senatu Aka</w:t>
      </w:r>
      <w:r w:rsidR="004A3960" w:rsidRPr="00B4025B">
        <w:rPr>
          <w:rFonts w:ascii="Arial Narrow" w:hAnsi="Arial Narrow" w:cs="Times New Roman"/>
          <w:sz w:val="24"/>
          <w:szCs w:val="24"/>
        </w:rPr>
        <w:t xml:space="preserve">demickiego PP z dnia </w:t>
      </w:r>
      <w:r w:rsidR="002D6A7E" w:rsidRPr="00B4025B">
        <w:rPr>
          <w:rFonts w:ascii="Arial Narrow" w:hAnsi="Arial Narrow" w:cs="Times New Roman"/>
          <w:sz w:val="24"/>
          <w:szCs w:val="24"/>
        </w:rPr>
        <w:t>30 stycznia 2019</w:t>
      </w:r>
      <w:r w:rsidR="004A3960" w:rsidRPr="00B4025B">
        <w:rPr>
          <w:rFonts w:ascii="Arial Narrow" w:hAnsi="Arial Narrow" w:cs="Times New Roman"/>
          <w:sz w:val="24"/>
          <w:szCs w:val="24"/>
        </w:rPr>
        <w:t xml:space="preserve"> r.</w:t>
      </w:r>
    </w:p>
    <w:p w:rsidR="004A3960" w:rsidRPr="00B4025B" w:rsidRDefault="004A3960" w:rsidP="00B4025B">
      <w:pPr>
        <w:widowControl w:val="0"/>
        <w:spacing w:after="0"/>
        <w:jc w:val="center"/>
        <w:rPr>
          <w:rFonts w:ascii="Arial Narrow" w:hAnsi="Arial Narrow" w:cs="Times New Roman"/>
          <w:sz w:val="24"/>
          <w:szCs w:val="24"/>
        </w:rPr>
      </w:pPr>
    </w:p>
    <w:p w:rsidR="004A3960" w:rsidRPr="00B4025B" w:rsidRDefault="004A3960" w:rsidP="00B4025B">
      <w:pPr>
        <w:widowControl w:val="0"/>
        <w:spacing w:after="0"/>
        <w:jc w:val="center"/>
        <w:rPr>
          <w:rFonts w:ascii="Arial Narrow" w:hAnsi="Arial Narrow" w:cs="Times New Roman"/>
          <w:sz w:val="24"/>
          <w:szCs w:val="24"/>
        </w:rPr>
      </w:pPr>
    </w:p>
    <w:p w:rsidR="004A3960" w:rsidRDefault="00344157" w:rsidP="00344157">
      <w:pPr>
        <w:pStyle w:val="Akapitzlist"/>
        <w:widowControl w:val="0"/>
        <w:spacing w:after="0" w:line="240" w:lineRule="auto"/>
        <w:ind w:left="426"/>
        <w:jc w:val="center"/>
        <w:rPr>
          <w:rFonts w:ascii="Arial Narrow" w:hAnsi="Arial Narrow" w:cs="Times New Roman"/>
          <w:b/>
          <w:color w:val="FF0000"/>
          <w:sz w:val="24"/>
          <w:szCs w:val="24"/>
        </w:rPr>
      </w:pPr>
      <w:r w:rsidRPr="00344157">
        <w:rPr>
          <w:rFonts w:ascii="Arial Narrow" w:hAnsi="Arial Narrow" w:cs="Times New Roman"/>
          <w:b/>
          <w:color w:val="FF0000"/>
          <w:sz w:val="24"/>
          <w:szCs w:val="24"/>
        </w:rPr>
        <w:t>Dostosowanie programów studiów do obecnie obowiązujących przepisów</w:t>
      </w:r>
    </w:p>
    <w:p w:rsidR="00344157" w:rsidRPr="00B4025B" w:rsidRDefault="00344157" w:rsidP="00B4025B">
      <w:pPr>
        <w:pStyle w:val="Akapitzlist"/>
        <w:widowControl w:val="0"/>
        <w:spacing w:after="0" w:line="240" w:lineRule="auto"/>
        <w:ind w:left="426"/>
        <w:jc w:val="both"/>
        <w:rPr>
          <w:rFonts w:ascii="Arial Narrow" w:hAnsi="Arial Narrow" w:cs="Times New Roman"/>
          <w:sz w:val="24"/>
          <w:szCs w:val="24"/>
        </w:rPr>
      </w:pPr>
    </w:p>
    <w:p w:rsidR="002E26DF" w:rsidRPr="00431177" w:rsidRDefault="00115C02" w:rsidP="000A056E">
      <w:pPr>
        <w:pStyle w:val="Akapitzlist"/>
        <w:widowControl w:val="0"/>
        <w:numPr>
          <w:ilvl w:val="0"/>
          <w:numId w:val="2"/>
        </w:numPr>
        <w:spacing w:after="0" w:line="240" w:lineRule="auto"/>
        <w:ind w:left="567" w:hanging="578"/>
        <w:jc w:val="both"/>
        <w:rPr>
          <w:rFonts w:ascii="Arial Narrow" w:hAnsi="Arial Narrow" w:cs="Times New Roman"/>
          <w:b/>
          <w:sz w:val="26"/>
          <w:szCs w:val="26"/>
          <w:u w:val="single"/>
        </w:rPr>
      </w:pPr>
      <w:r w:rsidRPr="00431177">
        <w:rPr>
          <w:rFonts w:ascii="Arial Narrow" w:hAnsi="Arial Narrow" w:cs="Times New Roman"/>
          <w:b/>
          <w:sz w:val="26"/>
          <w:szCs w:val="26"/>
          <w:u w:val="single"/>
        </w:rPr>
        <w:t>Ogólna charakterystyka</w:t>
      </w:r>
      <w:r w:rsidR="00521896" w:rsidRPr="00431177">
        <w:rPr>
          <w:rFonts w:ascii="Arial Narrow" w:hAnsi="Arial Narrow" w:cs="Times New Roman"/>
          <w:b/>
          <w:sz w:val="26"/>
          <w:szCs w:val="26"/>
          <w:u w:val="single"/>
        </w:rPr>
        <w:t xml:space="preserve"> studiów</w:t>
      </w:r>
      <w:r w:rsidR="00E127C5" w:rsidRPr="00431177">
        <w:rPr>
          <w:rFonts w:ascii="Arial Narrow" w:hAnsi="Arial Narrow" w:cs="Times New Roman"/>
          <w:b/>
          <w:sz w:val="26"/>
          <w:szCs w:val="26"/>
          <w:u w:val="single"/>
        </w:rPr>
        <w:t>.</w:t>
      </w:r>
    </w:p>
    <w:p w:rsidR="00A1546D" w:rsidRPr="00B4025B"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Nazwa kierunku</w:t>
      </w:r>
      <w:r w:rsidR="009C7D72" w:rsidRPr="00B4025B">
        <w:rPr>
          <w:rFonts w:ascii="Arial Narrow" w:hAnsi="Arial Narrow" w:cs="Times New Roman"/>
          <w:b/>
          <w:sz w:val="24"/>
          <w:szCs w:val="24"/>
        </w:rPr>
        <w:t xml:space="preserve"> studiów</w:t>
      </w:r>
      <w:r w:rsidRPr="00B4025B">
        <w:rPr>
          <w:rFonts w:ascii="Arial Narrow" w:hAnsi="Arial Narrow" w:cs="Times New Roman"/>
          <w:sz w:val="24"/>
          <w:szCs w:val="24"/>
        </w:rPr>
        <w:t>:</w:t>
      </w:r>
    </w:p>
    <w:p w:rsidR="00B7285F" w:rsidRPr="00B7285F" w:rsidRDefault="00D3223D" w:rsidP="00B7285F">
      <w:pPr>
        <w:widowControl w:val="0"/>
        <w:spacing w:after="0" w:line="240" w:lineRule="auto"/>
        <w:ind w:left="426"/>
        <w:jc w:val="both"/>
        <w:rPr>
          <w:rFonts w:ascii="Arial Narrow" w:hAnsi="Arial Narrow" w:cs="Times New Roman"/>
        </w:rPr>
      </w:pPr>
      <w:r>
        <w:rPr>
          <w:rFonts w:ascii="Arial Narrow" w:hAnsi="Arial Narrow" w:cs="Times New Roman"/>
          <w:spacing w:val="-4"/>
        </w:rPr>
        <w:t>Informatyka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B4025B"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Poziom studiów</w:t>
      </w:r>
      <w:r w:rsidR="00AC6067" w:rsidRPr="00B4025B">
        <w:rPr>
          <w:rFonts w:ascii="Arial Narrow" w:hAnsi="Arial Narrow" w:cs="Times New Roman"/>
          <w:sz w:val="24"/>
          <w:szCs w:val="24"/>
        </w:rPr>
        <w:t xml:space="preserve">: </w:t>
      </w:r>
    </w:p>
    <w:p w:rsidR="004072D4" w:rsidRPr="00B7285F" w:rsidRDefault="00D3223D" w:rsidP="00B4025B">
      <w:pPr>
        <w:widowControl w:val="0"/>
        <w:spacing w:after="0" w:line="240" w:lineRule="auto"/>
        <w:ind w:left="426"/>
        <w:jc w:val="both"/>
        <w:rPr>
          <w:rFonts w:ascii="Arial Narrow" w:hAnsi="Arial Narrow" w:cs="Times New Roman"/>
          <w:spacing w:val="-4"/>
        </w:rPr>
      </w:pPr>
      <w:r>
        <w:rPr>
          <w:rFonts w:ascii="Arial Narrow" w:hAnsi="Arial Narrow" w:cs="Times New Roman"/>
          <w:spacing w:val="-4"/>
        </w:rPr>
        <w:t>S</w:t>
      </w:r>
      <w:r w:rsidR="00506D2A" w:rsidRPr="00B7285F">
        <w:rPr>
          <w:rFonts w:ascii="Arial Narrow" w:hAnsi="Arial Narrow" w:cs="Times New Roman"/>
          <w:spacing w:val="-4"/>
        </w:rPr>
        <w:t>tudia pierwszego stopnia</w:t>
      </w:r>
      <w:r>
        <w:rPr>
          <w:rFonts w:ascii="Arial Narrow" w:hAnsi="Arial Narrow" w:cs="Times New Roman"/>
          <w:spacing w:val="-4"/>
        </w:rPr>
        <w:t xml:space="preserve"> i </w:t>
      </w:r>
      <w:r w:rsidR="008A074B" w:rsidRPr="00B7285F">
        <w:rPr>
          <w:rFonts w:ascii="Arial Narrow" w:hAnsi="Arial Narrow" w:cs="Times New Roman"/>
          <w:spacing w:val="-4"/>
        </w:rPr>
        <w:t>studia drugiego stopnia</w:t>
      </w:r>
      <w:r w:rsidR="00086753" w:rsidRPr="00B7285F">
        <w:rPr>
          <w:rFonts w:ascii="Arial Narrow" w:hAnsi="Arial Narrow" w:cs="Times New Roman"/>
          <w:spacing w:val="-4"/>
        </w:rPr>
        <w:t>.</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B4025B"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 xml:space="preserve">Poziom Polskiej Ramy Kwalifikacji: </w:t>
      </w:r>
    </w:p>
    <w:p w:rsidR="004072D4" w:rsidRPr="00B7285F" w:rsidRDefault="00D3223D" w:rsidP="00B4025B">
      <w:pPr>
        <w:pStyle w:val="Akapitzlist"/>
        <w:widowControl w:val="0"/>
        <w:spacing w:after="0" w:line="240" w:lineRule="auto"/>
        <w:ind w:left="426"/>
        <w:jc w:val="both"/>
        <w:rPr>
          <w:rFonts w:ascii="Arial Narrow" w:hAnsi="Arial Narrow" w:cs="Times New Roman"/>
          <w:b/>
        </w:rPr>
      </w:pPr>
      <w:r>
        <w:rPr>
          <w:rFonts w:ascii="Arial Narrow" w:hAnsi="Arial Narrow" w:cs="Times New Roman"/>
        </w:rPr>
        <w:t>S</w:t>
      </w:r>
      <w:r w:rsidR="0021414C" w:rsidRPr="00B7285F">
        <w:rPr>
          <w:rFonts w:ascii="Arial Narrow" w:hAnsi="Arial Narrow" w:cs="Times New Roman"/>
        </w:rPr>
        <w:t>zósty</w:t>
      </w:r>
      <w:r>
        <w:rPr>
          <w:rFonts w:ascii="Arial Narrow" w:hAnsi="Arial Narrow" w:cs="Times New Roman"/>
        </w:rPr>
        <w:t xml:space="preserve"> i</w:t>
      </w:r>
      <w:r w:rsidR="00086753" w:rsidRPr="00B7285F">
        <w:rPr>
          <w:rFonts w:ascii="Arial Narrow" w:hAnsi="Arial Narrow" w:cs="Times New Roman"/>
        </w:rPr>
        <w:t xml:space="preserve"> siódmy.</w:t>
      </w:r>
    </w:p>
    <w:p w:rsidR="004072D4" w:rsidRPr="00B4025B"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B4025B"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F</w:t>
      </w:r>
      <w:r w:rsidR="00470F8A" w:rsidRPr="00B4025B">
        <w:rPr>
          <w:rFonts w:ascii="Arial Narrow" w:hAnsi="Arial Narrow" w:cs="Times New Roman"/>
          <w:b/>
          <w:sz w:val="24"/>
          <w:szCs w:val="24"/>
        </w:rPr>
        <w:t>orma</w:t>
      </w:r>
      <w:r w:rsidR="00D064FD" w:rsidRPr="00B4025B">
        <w:rPr>
          <w:rFonts w:ascii="Arial Narrow" w:hAnsi="Arial Narrow" w:cs="Times New Roman"/>
          <w:b/>
          <w:sz w:val="24"/>
          <w:szCs w:val="24"/>
        </w:rPr>
        <w:t xml:space="preserve"> studiów</w:t>
      </w:r>
      <w:r w:rsidR="00506D2A" w:rsidRPr="00B4025B">
        <w:rPr>
          <w:rFonts w:ascii="Arial Narrow" w:hAnsi="Arial Narrow" w:cs="Times New Roman"/>
          <w:sz w:val="24"/>
          <w:szCs w:val="24"/>
        </w:rPr>
        <w:t>:</w:t>
      </w:r>
      <w:r w:rsidR="008A074B" w:rsidRPr="00B4025B">
        <w:rPr>
          <w:rFonts w:ascii="Arial Narrow" w:hAnsi="Arial Narrow" w:cs="Times New Roman"/>
          <w:sz w:val="24"/>
          <w:szCs w:val="24"/>
        </w:rPr>
        <w:t xml:space="preserve">  </w:t>
      </w:r>
    </w:p>
    <w:p w:rsidR="00A17990" w:rsidRPr="00B7285F" w:rsidRDefault="00D3223D" w:rsidP="00B4025B">
      <w:pPr>
        <w:pStyle w:val="Akapitzlist"/>
        <w:widowControl w:val="0"/>
        <w:spacing w:after="0" w:line="240" w:lineRule="auto"/>
        <w:ind w:left="426"/>
        <w:jc w:val="both"/>
        <w:rPr>
          <w:rFonts w:ascii="Arial Narrow" w:hAnsi="Arial Narrow" w:cs="Times New Roman"/>
          <w:b/>
        </w:rPr>
      </w:pPr>
      <w:r>
        <w:rPr>
          <w:rFonts w:ascii="Arial Narrow" w:hAnsi="Arial Narrow" w:cs="Times New Roman"/>
        </w:rPr>
        <w:t>S</w:t>
      </w:r>
      <w:r w:rsidR="00D064FD" w:rsidRPr="00B7285F">
        <w:rPr>
          <w:rFonts w:ascii="Arial Narrow" w:hAnsi="Arial Narrow" w:cs="Times New Roman"/>
        </w:rPr>
        <w:t>tudia stacjonarne</w:t>
      </w:r>
      <w:r>
        <w:rPr>
          <w:rFonts w:ascii="Arial Narrow" w:hAnsi="Arial Narrow" w:cs="Times New Roman"/>
        </w:rPr>
        <w:t xml:space="preserve"> / </w:t>
      </w:r>
      <w:r w:rsidR="00D064FD" w:rsidRPr="00B7285F">
        <w:rPr>
          <w:rFonts w:ascii="Arial Narrow" w:hAnsi="Arial Narrow" w:cs="Times New Roman"/>
        </w:rPr>
        <w:t>studia niestacjonarne</w:t>
      </w:r>
      <w:r w:rsidR="00086753" w:rsidRPr="00B7285F">
        <w:rPr>
          <w:rFonts w:ascii="Arial Narrow" w:hAnsi="Arial Narrow" w:cs="Times New Roman"/>
        </w:rPr>
        <w:t>.</w:t>
      </w:r>
    </w:p>
    <w:p w:rsidR="008A074B" w:rsidRPr="00B4025B" w:rsidRDefault="00506D2A" w:rsidP="00B4025B">
      <w:pPr>
        <w:pStyle w:val="Akapitzlist"/>
        <w:widowControl w:val="0"/>
        <w:spacing w:after="0" w:line="240" w:lineRule="auto"/>
        <w:ind w:left="426"/>
        <w:jc w:val="both"/>
        <w:rPr>
          <w:rFonts w:ascii="Arial Narrow" w:hAnsi="Arial Narrow" w:cs="Times New Roman"/>
          <w:b/>
          <w:sz w:val="16"/>
          <w:szCs w:val="16"/>
        </w:rPr>
      </w:pPr>
      <w:r w:rsidRPr="00B4025B">
        <w:rPr>
          <w:rFonts w:ascii="Arial Narrow" w:hAnsi="Arial Narrow" w:cs="Times New Roman"/>
          <w:sz w:val="24"/>
          <w:szCs w:val="24"/>
        </w:rPr>
        <w:t xml:space="preserve"> </w:t>
      </w:r>
    </w:p>
    <w:p w:rsidR="00B201BF" w:rsidRPr="00B4025B"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Profil studiów</w:t>
      </w:r>
      <w:r w:rsidRPr="00B4025B">
        <w:rPr>
          <w:rFonts w:ascii="Arial Narrow" w:hAnsi="Arial Narrow" w:cs="Times New Roman"/>
          <w:sz w:val="24"/>
          <w:szCs w:val="24"/>
        </w:rPr>
        <w:t>:</w:t>
      </w:r>
      <w:r w:rsidR="008A074B" w:rsidRPr="00B4025B">
        <w:rPr>
          <w:rFonts w:ascii="Arial Narrow" w:hAnsi="Arial Narrow" w:cs="Times New Roman"/>
          <w:i/>
          <w:sz w:val="24"/>
          <w:szCs w:val="24"/>
        </w:rPr>
        <w:t xml:space="preserve"> </w:t>
      </w:r>
    </w:p>
    <w:p w:rsidR="00A17990" w:rsidRPr="00B7285F" w:rsidRDefault="00D3223D" w:rsidP="00B4025B">
      <w:pPr>
        <w:pStyle w:val="Akapitzlist"/>
        <w:widowControl w:val="0"/>
        <w:spacing w:after="0" w:line="240" w:lineRule="auto"/>
        <w:ind w:left="426"/>
        <w:jc w:val="both"/>
        <w:rPr>
          <w:rFonts w:ascii="Arial Narrow" w:hAnsi="Arial Narrow" w:cs="Times New Roman"/>
          <w:b/>
        </w:rPr>
      </w:pPr>
      <w:proofErr w:type="spellStart"/>
      <w:r>
        <w:rPr>
          <w:rFonts w:ascii="Arial Narrow" w:hAnsi="Arial Narrow" w:cs="Times New Roman"/>
        </w:rPr>
        <w:t>O</w:t>
      </w:r>
      <w:r w:rsidR="008A074B" w:rsidRPr="00B7285F">
        <w:rPr>
          <w:rFonts w:ascii="Arial Narrow" w:hAnsi="Arial Narrow" w:cs="Times New Roman"/>
        </w:rPr>
        <w:t>gólnoakademicki</w:t>
      </w:r>
      <w:proofErr w:type="spellEnd"/>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B4025B"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Tytuł zawodowy nadawany absolwentom</w:t>
      </w:r>
      <w:r w:rsidRPr="00B4025B">
        <w:rPr>
          <w:rFonts w:ascii="Arial Narrow" w:hAnsi="Arial Narrow" w:cs="Times New Roman"/>
          <w:sz w:val="24"/>
          <w:szCs w:val="24"/>
        </w:rPr>
        <w:t xml:space="preserve">: </w:t>
      </w:r>
    </w:p>
    <w:p w:rsidR="00A1546D" w:rsidRPr="00B7285F" w:rsidRDefault="00D3223D" w:rsidP="00B4025B">
      <w:pPr>
        <w:widowControl w:val="0"/>
        <w:spacing w:after="0" w:line="240" w:lineRule="auto"/>
        <w:ind w:left="426"/>
        <w:jc w:val="both"/>
        <w:rPr>
          <w:rFonts w:ascii="Arial Narrow" w:hAnsi="Arial Narrow" w:cs="Times New Roman"/>
        </w:rPr>
      </w:pPr>
      <w:r>
        <w:rPr>
          <w:rFonts w:ascii="Arial Narrow" w:hAnsi="Arial Narrow" w:cs="Times New Roman"/>
        </w:rPr>
        <w:t>Inżynier / magister inżynier</w:t>
      </w:r>
    </w:p>
    <w:p w:rsidR="00A17990" w:rsidRPr="00B4025B" w:rsidRDefault="00A17990" w:rsidP="00B4025B">
      <w:pPr>
        <w:widowControl w:val="0"/>
        <w:spacing w:after="0" w:line="240" w:lineRule="auto"/>
        <w:jc w:val="both"/>
        <w:rPr>
          <w:rFonts w:ascii="Arial Narrow" w:hAnsi="Arial Narrow" w:cs="Times New Roman"/>
          <w:sz w:val="16"/>
          <w:szCs w:val="16"/>
        </w:rPr>
      </w:pPr>
    </w:p>
    <w:p w:rsidR="00937C50" w:rsidRPr="00B4025B"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Dziedzina nauki/sztuki:</w:t>
      </w:r>
    </w:p>
    <w:p w:rsidR="009C6365" w:rsidRPr="00B7285F" w:rsidRDefault="002E205E" w:rsidP="00B4025B">
      <w:pPr>
        <w:pStyle w:val="Akapitzlist"/>
        <w:widowControl w:val="0"/>
        <w:spacing w:after="0" w:line="240" w:lineRule="auto"/>
        <w:ind w:left="426"/>
        <w:jc w:val="both"/>
        <w:rPr>
          <w:rFonts w:ascii="Arial Narrow" w:hAnsi="Arial Narrow" w:cs="Times New Roman"/>
        </w:rPr>
      </w:pPr>
      <w:r>
        <w:rPr>
          <w:rFonts w:ascii="Arial Narrow" w:hAnsi="Arial Narrow" w:cs="Times New Roman"/>
        </w:rPr>
        <w:t>Nauki inżynieryjno-</w:t>
      </w:r>
      <w:bookmarkStart w:id="0" w:name="_GoBack"/>
      <w:bookmarkEnd w:id="0"/>
      <w:r>
        <w:rPr>
          <w:rFonts w:ascii="Arial Narrow" w:hAnsi="Arial Narrow" w:cs="Times New Roman"/>
        </w:rPr>
        <w:t>techniczne</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560BBC" w:rsidRPr="00B4025B"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Dyscyplina</w:t>
      </w:r>
      <w:r w:rsidR="00937C50" w:rsidRPr="00B4025B">
        <w:rPr>
          <w:rFonts w:ascii="Arial Narrow" w:hAnsi="Arial Narrow" w:cs="Times New Roman"/>
          <w:b/>
          <w:sz w:val="24"/>
          <w:szCs w:val="24"/>
        </w:rPr>
        <w:t xml:space="preserve"> naukowa/artystyczna</w:t>
      </w:r>
      <w:r w:rsidR="00560BBC" w:rsidRPr="00B4025B">
        <w:rPr>
          <w:rFonts w:ascii="Arial Narrow" w:hAnsi="Arial Narrow" w:cs="Times New Roman"/>
          <w:b/>
          <w:sz w:val="24"/>
          <w:szCs w:val="24"/>
        </w:rPr>
        <w:t>:</w:t>
      </w:r>
      <w:r w:rsidR="007C27FE" w:rsidRPr="00B4025B">
        <w:rPr>
          <w:rFonts w:ascii="Arial Narrow" w:hAnsi="Arial Narrow" w:cs="Times New Roman"/>
          <w:sz w:val="24"/>
          <w:szCs w:val="24"/>
        </w:rPr>
        <w:t xml:space="preserve"> </w:t>
      </w:r>
    </w:p>
    <w:p w:rsidR="00A1546D" w:rsidRPr="00B7285F" w:rsidRDefault="00D3223D" w:rsidP="00B4025B">
      <w:pPr>
        <w:pStyle w:val="Akapitzlist"/>
        <w:widowControl w:val="0"/>
        <w:spacing w:after="0" w:line="240" w:lineRule="auto"/>
        <w:ind w:left="426"/>
        <w:jc w:val="both"/>
        <w:rPr>
          <w:rFonts w:ascii="Arial Narrow" w:hAnsi="Arial Narrow" w:cs="Times New Roman"/>
        </w:rPr>
      </w:pPr>
      <w:r>
        <w:rPr>
          <w:rFonts w:ascii="Arial Narrow" w:hAnsi="Arial Narrow" w:cs="Times New Roman"/>
        </w:rPr>
        <w:t>Informatyka techniczna i telekomunikacja</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937C50" w:rsidRPr="00B4025B"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Klasyfikacja ISCED:</w:t>
      </w:r>
    </w:p>
    <w:p w:rsidR="00A17990" w:rsidRPr="007825CE" w:rsidRDefault="007825CE" w:rsidP="00B4025B">
      <w:pPr>
        <w:pStyle w:val="Akapitzlist"/>
        <w:widowControl w:val="0"/>
        <w:spacing w:after="0" w:line="240" w:lineRule="auto"/>
        <w:ind w:left="426"/>
        <w:jc w:val="both"/>
        <w:rPr>
          <w:rFonts w:ascii="Arial Narrow" w:hAnsi="Arial Narrow" w:cs="Times New Roman"/>
          <w:b/>
          <w:color w:val="FF0000"/>
        </w:rPr>
      </w:pPr>
      <w:r w:rsidRPr="007825CE">
        <w:rPr>
          <w:rFonts w:ascii="Arial Narrow" w:hAnsi="Arial Narrow" w:cs="Times New Roman"/>
          <w:b/>
          <w:color w:val="FF0000"/>
        </w:rPr>
        <w:t>0613 Tworzenie i analiza oprogramowania i aplikacji</w:t>
      </w:r>
    </w:p>
    <w:p w:rsidR="007825CE" w:rsidRPr="00B4025B" w:rsidRDefault="007825CE" w:rsidP="00B4025B">
      <w:pPr>
        <w:pStyle w:val="Akapitzlist"/>
        <w:widowControl w:val="0"/>
        <w:spacing w:after="0" w:line="240" w:lineRule="auto"/>
        <w:ind w:left="426"/>
        <w:jc w:val="both"/>
        <w:rPr>
          <w:rFonts w:ascii="Arial Narrow" w:hAnsi="Arial Narrow" w:cs="Times New Roman"/>
          <w:b/>
          <w:sz w:val="16"/>
          <w:szCs w:val="16"/>
        </w:rPr>
      </w:pPr>
    </w:p>
    <w:p w:rsidR="003370C9"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Liczba</w:t>
      </w:r>
      <w:r w:rsidR="003370C9" w:rsidRPr="00B4025B">
        <w:rPr>
          <w:rFonts w:ascii="Arial Narrow" w:hAnsi="Arial Narrow" w:cs="Times New Roman"/>
          <w:b/>
          <w:sz w:val="24"/>
          <w:szCs w:val="24"/>
        </w:rPr>
        <w:t xml:space="preserve"> semestrów</w:t>
      </w:r>
      <w:r w:rsidR="003370C9" w:rsidRPr="00B4025B">
        <w:rPr>
          <w:rFonts w:ascii="Arial Narrow" w:hAnsi="Arial Narrow" w:cs="Times New Roman"/>
          <w:sz w:val="24"/>
          <w:szCs w:val="24"/>
        </w:rPr>
        <w:t>:</w:t>
      </w:r>
    </w:p>
    <w:p w:rsidR="00B7285F" w:rsidRPr="00B7285F" w:rsidRDefault="00D3223D" w:rsidP="00B7285F">
      <w:pPr>
        <w:widowControl w:val="0"/>
        <w:spacing w:after="0" w:line="240" w:lineRule="auto"/>
        <w:ind w:left="426"/>
        <w:jc w:val="both"/>
        <w:rPr>
          <w:rFonts w:ascii="Arial Narrow" w:hAnsi="Arial Narrow" w:cs="Times New Roman"/>
        </w:rPr>
      </w:pPr>
      <w:r>
        <w:rPr>
          <w:rFonts w:ascii="Arial Narrow" w:hAnsi="Arial Narrow" w:cs="Times New Roman"/>
        </w:rPr>
        <w:t xml:space="preserve">7 / 3 (st. </w:t>
      </w:r>
      <w:proofErr w:type="spellStart"/>
      <w:r>
        <w:rPr>
          <w:rFonts w:ascii="Arial Narrow" w:hAnsi="Arial Narrow" w:cs="Times New Roman"/>
        </w:rPr>
        <w:t>stac</w:t>
      </w:r>
      <w:proofErr w:type="spellEnd"/>
      <w:r>
        <w:rPr>
          <w:rFonts w:ascii="Arial Narrow" w:hAnsi="Arial Narrow" w:cs="Times New Roman"/>
        </w:rPr>
        <w:t xml:space="preserve">.) / 8 / 4 (st. </w:t>
      </w:r>
      <w:proofErr w:type="spellStart"/>
      <w:r>
        <w:rPr>
          <w:rFonts w:ascii="Arial Narrow" w:hAnsi="Arial Narrow" w:cs="Times New Roman"/>
        </w:rPr>
        <w:t>nstac</w:t>
      </w:r>
      <w:proofErr w:type="spellEnd"/>
      <w:r>
        <w:rPr>
          <w:rFonts w:ascii="Arial Narrow" w:hAnsi="Arial Narrow" w:cs="Times New Roman"/>
        </w:rPr>
        <w:t>)</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0445BA" w:rsidRPr="00B4025B"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Liczba punktów</w:t>
      </w:r>
      <w:r w:rsidR="00C32D9C" w:rsidRPr="00B4025B">
        <w:rPr>
          <w:rFonts w:ascii="Arial Narrow" w:hAnsi="Arial Narrow" w:cs="Times New Roman"/>
          <w:b/>
          <w:sz w:val="24"/>
          <w:szCs w:val="24"/>
        </w:rPr>
        <w:t xml:space="preserve"> ECTS</w:t>
      </w:r>
      <w:r w:rsidR="000445BA" w:rsidRPr="00B4025B">
        <w:rPr>
          <w:rFonts w:ascii="Arial Narrow" w:hAnsi="Arial Narrow" w:cs="Times New Roman"/>
          <w:sz w:val="24"/>
          <w:szCs w:val="24"/>
        </w:rPr>
        <w:t>:</w:t>
      </w:r>
    </w:p>
    <w:p w:rsidR="00D56DA0" w:rsidRPr="0047557B" w:rsidRDefault="00D56DA0" w:rsidP="00D56DA0">
      <w:pPr>
        <w:spacing w:before="120" w:after="120"/>
        <w:rPr>
          <w:b/>
        </w:rPr>
      </w:pPr>
      <w:r w:rsidRPr="0047557B">
        <w:rPr>
          <w:b/>
        </w:rPr>
        <w:t xml:space="preserve">Studia stacjonarne </w:t>
      </w:r>
      <w:r>
        <w:rPr>
          <w:b/>
        </w:rPr>
        <w:t xml:space="preserve">i niestacjonarne </w:t>
      </w:r>
      <w:r w:rsidRPr="0047557B">
        <w:rPr>
          <w:b/>
        </w:rPr>
        <w:t>I stopnia</w:t>
      </w:r>
      <w:r w:rsidR="00431177">
        <w:rPr>
          <w:b/>
        </w:rPr>
        <w:t xml:space="preserve"> - wskaźniki</w:t>
      </w:r>
    </w:p>
    <w:tbl>
      <w:tblPr>
        <w:tblW w:w="97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3"/>
        <w:gridCol w:w="2277"/>
      </w:tblGrid>
      <w:tr w:rsidR="00D56DA0" w:rsidRPr="001E57D3" w:rsidTr="00431177">
        <w:trPr>
          <w:trHeight w:val="619"/>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jc w:val="both"/>
              <w:rPr>
                <w:b/>
              </w:rPr>
            </w:pPr>
            <w:r w:rsidRPr="001E57D3">
              <w:rPr>
                <w:b/>
              </w:rPr>
              <w:t>Nazwa wskaźnika</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D56DA0">
            <w:pPr>
              <w:jc w:val="center"/>
              <w:rPr>
                <w:b/>
              </w:rPr>
            </w:pPr>
            <w:r w:rsidRPr="001E57D3">
              <w:rPr>
                <w:b/>
              </w:rPr>
              <w:t>Liczba punktów ECTS</w:t>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jc w:val="both"/>
              <w:rPr>
                <w:szCs w:val="24"/>
              </w:rPr>
            </w:pPr>
            <w:r w:rsidRPr="001E57D3">
              <w:rPr>
                <w:szCs w:val="24"/>
              </w:rPr>
              <w:t>Przewidziana w planie studiów do uzyskania kwalifikacji odpowiadającej pozi</w:t>
            </w:r>
            <w:r w:rsidRPr="001E57D3">
              <w:rPr>
                <w:szCs w:val="24"/>
              </w:rPr>
              <w:t>o</w:t>
            </w:r>
            <w:r w:rsidRPr="001E57D3">
              <w:rPr>
                <w:szCs w:val="24"/>
              </w:rPr>
              <w:t>mowi kształcenia.</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jc w:val="center"/>
              <w:rPr>
                <w:szCs w:val="24"/>
              </w:rPr>
            </w:pPr>
            <w:r w:rsidRPr="001E57D3">
              <w:rPr>
                <w:szCs w:val="24"/>
              </w:rPr>
              <w:t>210</w:t>
            </w:r>
          </w:p>
        </w:tc>
      </w:tr>
      <w:tr w:rsidR="00D56DA0" w:rsidRPr="007825CE"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7825CE" w:rsidRDefault="00D56DA0" w:rsidP="0006337C">
            <w:pPr>
              <w:jc w:val="both"/>
              <w:rPr>
                <w:color w:val="FF0000"/>
                <w:szCs w:val="24"/>
              </w:rPr>
            </w:pPr>
            <w:r w:rsidRPr="007825CE">
              <w:rPr>
                <w:color w:val="FF0000"/>
                <w:szCs w:val="24"/>
              </w:rPr>
              <w:t>Przyporządkowana do zajęć dydaktycznych wymagających bezpośredniego udziału nauczycieli akademickich i studentów.</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7825CE" w:rsidRDefault="00D56DA0" w:rsidP="0006337C">
            <w:pPr>
              <w:jc w:val="center"/>
              <w:rPr>
                <w:color w:val="FF0000"/>
                <w:szCs w:val="24"/>
              </w:rPr>
            </w:pPr>
            <w:r w:rsidRPr="007825CE">
              <w:rPr>
                <w:color w:val="FF0000"/>
                <w:szCs w:val="24"/>
              </w:rPr>
              <w:t>115</w:t>
            </w:r>
            <w:r w:rsidRPr="007825CE">
              <w:rPr>
                <w:rStyle w:val="Odwoanieprzypisudolnego"/>
                <w:color w:val="FF0000"/>
                <w:szCs w:val="24"/>
              </w:rPr>
              <w:footnoteReference w:id="1"/>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Przyporządkowana modułom zajęć związanych z prowadzonymi badaniami na</w:t>
            </w:r>
            <w:r w:rsidRPr="001E57D3">
              <w:rPr>
                <w:szCs w:val="24"/>
              </w:rPr>
              <w:t>u</w:t>
            </w:r>
            <w:r w:rsidRPr="001E57D3">
              <w:rPr>
                <w:szCs w:val="24"/>
              </w:rPr>
              <w:t>kowymi w dziedzinie/dziedzinach nauki właściwej/właściwych dla ocenianego kierunku studiów, służące zdobywaniu przez studenta pogłębionej wiedzy oraz umiejętności prowadzenia badań naukowych.</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t>121</w:t>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Przyporządkowana zajęciom z obszarów nauk humanistycznych lub nauk społec</w:t>
            </w:r>
            <w:r w:rsidRPr="001E57D3">
              <w:rPr>
                <w:szCs w:val="24"/>
              </w:rPr>
              <w:t>z</w:t>
            </w:r>
            <w:r w:rsidRPr="001E57D3">
              <w:rPr>
                <w:szCs w:val="24"/>
              </w:rPr>
              <w:t>nych (w przypadku kierunków studiów przypisanych do obszarów innych niż o</w:t>
            </w:r>
            <w:r w:rsidRPr="001E57D3">
              <w:rPr>
                <w:szCs w:val="24"/>
              </w:rPr>
              <w:t>d</w:t>
            </w:r>
            <w:r w:rsidRPr="001E57D3">
              <w:rPr>
                <w:szCs w:val="24"/>
              </w:rPr>
              <w:lastRenderedPageBreak/>
              <w:t>powiednio nauki humanistyczne lub nauki społeczne).</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lastRenderedPageBreak/>
              <w:t>7</w:t>
            </w:r>
          </w:p>
        </w:tc>
      </w:tr>
      <w:tr w:rsidR="00D56DA0" w:rsidRPr="001E57D3" w:rsidTr="00431177">
        <w:trPr>
          <w:trHeight w:val="417"/>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lastRenderedPageBreak/>
              <w:t>Przyporządkowana przedmiotom/modułom zajęć do wyboru.</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t>63</w:t>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Przyporządkowana praktykom zawodowym (</w:t>
            </w:r>
            <w:r w:rsidRPr="001E57D3">
              <w:rPr>
                <w:szCs w:val="24"/>
                <w:lang w:eastAsia="ar-SA"/>
              </w:rPr>
              <w:t>jeżeli program kształcenia na tych studiach przewiduje praktyki)</w:t>
            </w:r>
            <w:r w:rsidRPr="001E57D3">
              <w:rPr>
                <w:szCs w:val="24"/>
              </w:rPr>
              <w:t>.</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t>4</w:t>
            </w:r>
          </w:p>
        </w:tc>
      </w:tr>
      <w:tr w:rsidR="00D56DA0" w:rsidRPr="001E57D3" w:rsidTr="00431177">
        <w:trPr>
          <w:trHeight w:val="569"/>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W przypadku stacjonarnych studiów pierwszego stopnia i jednolitych studiów magisterskich ogólna liczba godzin zajęć z wychowania fizycznego.</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t>60</w:t>
            </w:r>
          </w:p>
        </w:tc>
      </w:tr>
    </w:tbl>
    <w:p w:rsidR="00D56DA0" w:rsidRPr="0047557B" w:rsidRDefault="00D56DA0" w:rsidP="00D56DA0">
      <w:pPr>
        <w:spacing w:before="120" w:after="120"/>
        <w:ind w:left="709"/>
        <w:rPr>
          <w:b/>
          <w:szCs w:val="24"/>
        </w:rPr>
      </w:pPr>
      <w:r w:rsidRPr="0047557B">
        <w:rPr>
          <w:b/>
          <w:szCs w:val="24"/>
        </w:rPr>
        <w:t xml:space="preserve">Studia stacjonarne </w:t>
      </w:r>
      <w:r>
        <w:rPr>
          <w:b/>
          <w:szCs w:val="24"/>
        </w:rPr>
        <w:t xml:space="preserve">i niestacjonarne </w:t>
      </w:r>
      <w:r w:rsidRPr="0047557B">
        <w:rPr>
          <w:b/>
          <w:szCs w:val="24"/>
        </w:rPr>
        <w:t>II stopnia</w:t>
      </w:r>
    </w:p>
    <w:tbl>
      <w:tblPr>
        <w:tblW w:w="97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3"/>
        <w:gridCol w:w="2277"/>
      </w:tblGrid>
      <w:tr w:rsidR="00D56DA0" w:rsidRPr="001E57D3" w:rsidTr="00431177">
        <w:trPr>
          <w:trHeight w:val="619"/>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jc w:val="both"/>
              <w:rPr>
                <w:b/>
                <w:szCs w:val="24"/>
              </w:rPr>
            </w:pPr>
            <w:r w:rsidRPr="001E57D3">
              <w:rPr>
                <w:b/>
                <w:szCs w:val="24"/>
              </w:rPr>
              <w:t>Nazwa wskaźnika</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667C86">
            <w:pPr>
              <w:jc w:val="center"/>
              <w:rPr>
                <w:b/>
                <w:szCs w:val="24"/>
              </w:rPr>
            </w:pPr>
            <w:r w:rsidRPr="001E57D3">
              <w:rPr>
                <w:b/>
                <w:szCs w:val="24"/>
              </w:rPr>
              <w:t>Liczba punktów ECTS</w:t>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rPr>
                <w:szCs w:val="24"/>
              </w:rPr>
            </w:pPr>
            <w:r w:rsidRPr="001E57D3">
              <w:rPr>
                <w:szCs w:val="24"/>
              </w:rPr>
              <w:t>Przewidziana w planie studiów do uzyskania kwalifikacji odpowiadającej pozi</w:t>
            </w:r>
            <w:r w:rsidRPr="001E57D3">
              <w:rPr>
                <w:szCs w:val="24"/>
              </w:rPr>
              <w:t>o</w:t>
            </w:r>
            <w:r w:rsidRPr="001E57D3">
              <w:rPr>
                <w:szCs w:val="24"/>
              </w:rPr>
              <w:t>mowi kształcenia.</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jc w:val="center"/>
              <w:rPr>
                <w:szCs w:val="24"/>
              </w:rPr>
            </w:pPr>
            <w:r w:rsidRPr="001E57D3">
              <w:rPr>
                <w:szCs w:val="24"/>
              </w:rPr>
              <w:t>90</w:t>
            </w:r>
          </w:p>
        </w:tc>
      </w:tr>
      <w:tr w:rsidR="00D56DA0" w:rsidRPr="007825CE"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7825CE" w:rsidRDefault="00D56DA0" w:rsidP="0006337C">
            <w:pPr>
              <w:jc w:val="both"/>
              <w:rPr>
                <w:color w:val="FF0000"/>
                <w:szCs w:val="24"/>
              </w:rPr>
            </w:pPr>
            <w:r w:rsidRPr="007825CE">
              <w:rPr>
                <w:color w:val="FF0000"/>
                <w:szCs w:val="24"/>
              </w:rPr>
              <w:t>Przyporządkowana do zajęć dydaktycznych wymagających bezpośredniego udziału nauczycieli akademickich i studentów.</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7825CE" w:rsidRDefault="00D56DA0" w:rsidP="0006337C">
            <w:pPr>
              <w:jc w:val="center"/>
              <w:rPr>
                <w:color w:val="FF0000"/>
                <w:szCs w:val="24"/>
              </w:rPr>
            </w:pPr>
            <w:r w:rsidRPr="007825CE">
              <w:rPr>
                <w:color w:val="FF0000"/>
                <w:szCs w:val="24"/>
              </w:rPr>
              <w:t>42-43</w:t>
            </w:r>
            <w:r w:rsidR="00667C86" w:rsidRPr="007825CE">
              <w:rPr>
                <w:rStyle w:val="Odwoanieprzypisudolnego"/>
                <w:color w:val="FF0000"/>
                <w:szCs w:val="24"/>
              </w:rPr>
              <w:footnoteReference w:id="2"/>
            </w:r>
            <w:r w:rsidRPr="007825CE">
              <w:rPr>
                <w:color w:val="FF0000"/>
                <w:szCs w:val="24"/>
              </w:rPr>
              <w:t>*</w:t>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Przyporządkowana modułom zajęć związanych z prowadzonymi badaniami na</w:t>
            </w:r>
            <w:r w:rsidRPr="001E57D3">
              <w:rPr>
                <w:szCs w:val="24"/>
              </w:rPr>
              <w:t>u</w:t>
            </w:r>
            <w:r w:rsidRPr="001E57D3">
              <w:rPr>
                <w:szCs w:val="24"/>
              </w:rPr>
              <w:t>kowymi w dziedzinie/dziedzinach nauki właściwej/właściwych dla ocenianego kierunku studiów, służące zdobywaniu przez studenta pogłębionej wiedzy oraz umiejętności prowadzenia badań naukowych.</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t>48-60*</w:t>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Przyporządkowana zajęciom z obszarów nauk humanistycznych lub nauk społec</w:t>
            </w:r>
            <w:r w:rsidRPr="001E57D3">
              <w:rPr>
                <w:szCs w:val="24"/>
              </w:rPr>
              <w:t>z</w:t>
            </w:r>
            <w:r w:rsidRPr="001E57D3">
              <w:rPr>
                <w:szCs w:val="24"/>
              </w:rPr>
              <w:t>nych (w przypadku kierunków studiów przypisanych do obszarów innych niż o</w:t>
            </w:r>
            <w:r w:rsidRPr="001E57D3">
              <w:rPr>
                <w:szCs w:val="24"/>
              </w:rPr>
              <w:t>d</w:t>
            </w:r>
            <w:r w:rsidRPr="001E57D3">
              <w:rPr>
                <w:szCs w:val="24"/>
              </w:rPr>
              <w:t>powiednio nauki humanistyczne lub nauki społeczne).</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Pr>
                <w:szCs w:val="24"/>
              </w:rPr>
              <w:t>6</w:t>
            </w:r>
          </w:p>
        </w:tc>
      </w:tr>
      <w:tr w:rsidR="00D56DA0" w:rsidRPr="001E57D3" w:rsidTr="00431177">
        <w:trPr>
          <w:trHeight w:val="417"/>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Przyporządkowana przedmiotom/modułom zajęć do wyboru.</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t>2</w:t>
            </w:r>
            <w:r>
              <w:rPr>
                <w:szCs w:val="24"/>
              </w:rPr>
              <w:t>7</w:t>
            </w:r>
            <w:r w:rsidRPr="001E57D3">
              <w:rPr>
                <w:szCs w:val="24"/>
              </w:rPr>
              <w:t>-31*</w:t>
            </w:r>
          </w:p>
        </w:tc>
      </w:tr>
      <w:tr w:rsidR="00D56DA0" w:rsidRPr="001E57D3" w:rsidTr="00431177">
        <w:trPr>
          <w:trHeight w:val="20"/>
        </w:trPr>
        <w:tc>
          <w:tcPr>
            <w:tcW w:w="7513"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both"/>
              <w:rPr>
                <w:szCs w:val="24"/>
              </w:rPr>
            </w:pPr>
            <w:r w:rsidRPr="001E57D3">
              <w:rPr>
                <w:szCs w:val="24"/>
              </w:rPr>
              <w:t>Przyporządkowana praktykom zawodowym (</w:t>
            </w:r>
            <w:r w:rsidRPr="001E57D3">
              <w:rPr>
                <w:szCs w:val="24"/>
                <w:lang w:eastAsia="ar-SA"/>
              </w:rPr>
              <w:t>jeżeli program kształcenia na tych studiach przewiduje praktyki)</w:t>
            </w:r>
            <w:r w:rsidRPr="001E57D3">
              <w:rPr>
                <w:szCs w:val="24"/>
              </w:rPr>
              <w:t>.</w:t>
            </w:r>
          </w:p>
        </w:tc>
        <w:tc>
          <w:tcPr>
            <w:tcW w:w="2277" w:type="dxa"/>
            <w:tcBorders>
              <w:top w:val="single" w:sz="4" w:space="0" w:color="auto"/>
              <w:left w:val="single" w:sz="4" w:space="0" w:color="auto"/>
              <w:bottom w:val="single" w:sz="4" w:space="0" w:color="auto"/>
              <w:right w:val="single" w:sz="4" w:space="0" w:color="auto"/>
            </w:tcBorders>
            <w:vAlign w:val="center"/>
            <w:hideMark/>
          </w:tcPr>
          <w:p w:rsidR="00D56DA0" w:rsidRPr="001E57D3" w:rsidRDefault="00D56DA0" w:rsidP="0006337C">
            <w:pPr>
              <w:autoSpaceDE w:val="0"/>
              <w:autoSpaceDN w:val="0"/>
              <w:adjustRightInd w:val="0"/>
              <w:jc w:val="center"/>
              <w:rPr>
                <w:szCs w:val="24"/>
              </w:rPr>
            </w:pPr>
            <w:r w:rsidRPr="001E57D3">
              <w:rPr>
                <w:szCs w:val="24"/>
              </w:rPr>
              <w:t>-</w:t>
            </w:r>
            <w:r>
              <w:rPr>
                <w:szCs w:val="24"/>
              </w:rPr>
              <w:t>---</w:t>
            </w:r>
          </w:p>
        </w:tc>
      </w:tr>
    </w:tbl>
    <w:p w:rsidR="00065BF9" w:rsidRPr="001944D4" w:rsidRDefault="001944D4" w:rsidP="001944D4">
      <w:pPr>
        <w:spacing w:before="120"/>
        <w:rPr>
          <w:b/>
          <w:sz w:val="20"/>
        </w:rPr>
      </w:pPr>
      <w:r w:rsidRPr="008B2C44">
        <w:rPr>
          <w:b/>
          <w:color w:val="FF0000"/>
          <w:sz w:val="20"/>
        </w:rPr>
        <w:t>* liczba punktów ECTS jest różna dla różnych specjalności</w:t>
      </w:r>
    </w:p>
    <w:p w:rsidR="003C5B38"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Liczba godzin zajęć w programie studiów:</w:t>
      </w:r>
    </w:p>
    <w:p w:rsidR="00B7285F" w:rsidRDefault="00D56DA0" w:rsidP="00EF0592">
      <w:pPr>
        <w:widowControl w:val="0"/>
        <w:spacing w:before="120" w:after="0" w:line="240" w:lineRule="auto"/>
        <w:ind w:left="397"/>
        <w:jc w:val="both"/>
        <w:rPr>
          <w:rFonts w:ascii="Arial Narrow" w:hAnsi="Arial Narrow" w:cs="Times New Roman"/>
          <w:spacing w:val="-4"/>
        </w:rPr>
      </w:pPr>
      <w:r>
        <w:rPr>
          <w:rFonts w:ascii="Arial Narrow" w:hAnsi="Arial Narrow" w:cs="Times New Roman"/>
          <w:spacing w:val="-4"/>
        </w:rPr>
        <w:t>2760 / 1605 – I st.; 1000 / 680 – II st.</w:t>
      </w:r>
    </w:p>
    <w:tbl>
      <w:tblPr>
        <w:tblW w:w="7245" w:type="dxa"/>
        <w:tblInd w:w="55" w:type="dxa"/>
        <w:tblCellMar>
          <w:left w:w="70" w:type="dxa"/>
          <w:right w:w="70" w:type="dxa"/>
        </w:tblCellMar>
        <w:tblLook w:val="04A0" w:firstRow="1" w:lastRow="0" w:firstColumn="1" w:lastColumn="0" w:noHBand="0" w:noVBand="1"/>
      </w:tblPr>
      <w:tblGrid>
        <w:gridCol w:w="3559"/>
        <w:gridCol w:w="1418"/>
        <w:gridCol w:w="1275"/>
        <w:gridCol w:w="993"/>
      </w:tblGrid>
      <w:tr w:rsidR="008F2467" w:rsidRPr="00FE4932" w:rsidTr="008F2467">
        <w:trPr>
          <w:trHeight w:val="1260"/>
        </w:trPr>
        <w:tc>
          <w:tcPr>
            <w:tcW w:w="3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Informatyka</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Liczba godzin zajęć</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Konsultacje i egzaminy</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Razem</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studia stacjonarne I stopnia</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2760</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120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2880</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studia niestacjonarne I stopnia</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1605</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120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1725</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studia stacjonarne II stopnia - specja</w:t>
            </w:r>
            <w:r w:rsidRPr="00FE4932">
              <w:rPr>
                <w:rFonts w:ascii="Calibri" w:eastAsia="Times New Roman" w:hAnsi="Calibri" w:cs="Calibri"/>
                <w:color w:val="FF0000"/>
                <w:lang w:eastAsia="pl-PL"/>
              </w:rPr>
              <w:t>l</w:t>
            </w:r>
            <w:r w:rsidRPr="00FE4932">
              <w:rPr>
                <w:rFonts w:ascii="Calibri" w:eastAsia="Times New Roman" w:hAnsi="Calibri" w:cs="Calibri"/>
                <w:color w:val="FF0000"/>
                <w:lang w:eastAsia="pl-PL"/>
              </w:rPr>
              <w:t>ności:</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Technologie Przetwarzania Danych</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1009</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1069</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Gry i technologie internetowe</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1009</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1069</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Inżynieria oprogramowania</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999</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1059</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Internet Przedmiotów</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1014</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1074</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Inteligentne systemy wspomagania decyzji</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979</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1039</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Inteligentne Technologie Inform</w:t>
            </w:r>
            <w:r w:rsidRPr="00FE4932">
              <w:rPr>
                <w:rFonts w:ascii="Calibri" w:eastAsia="Times New Roman" w:hAnsi="Calibri" w:cs="Calibri"/>
                <w:color w:val="FF0000"/>
                <w:lang w:eastAsia="pl-PL"/>
              </w:rPr>
              <w:t>a</w:t>
            </w:r>
            <w:r w:rsidRPr="00FE4932">
              <w:rPr>
                <w:rFonts w:ascii="Calibri" w:eastAsia="Times New Roman" w:hAnsi="Calibri" w:cs="Calibri"/>
                <w:color w:val="FF0000"/>
                <w:lang w:eastAsia="pl-PL"/>
              </w:rPr>
              <w:lastRenderedPageBreak/>
              <w:t>tyczne</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lastRenderedPageBreak/>
              <w:t>994</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1054</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lastRenderedPageBreak/>
              <w:t>- Mikrosystemy Informatyczne</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999</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1059</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Systemy rozproszone</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999</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1059</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Technologie Wytwarzania Oprogr</w:t>
            </w:r>
            <w:r w:rsidRPr="00FE4932">
              <w:rPr>
                <w:rFonts w:ascii="Calibri" w:eastAsia="Times New Roman" w:hAnsi="Calibri" w:cs="Calibri"/>
                <w:color w:val="FF0000"/>
                <w:lang w:eastAsia="pl-PL"/>
              </w:rPr>
              <w:t>a</w:t>
            </w:r>
            <w:r w:rsidRPr="00FE4932">
              <w:rPr>
                <w:rFonts w:ascii="Calibri" w:eastAsia="Times New Roman" w:hAnsi="Calibri" w:cs="Calibri"/>
                <w:color w:val="FF0000"/>
                <w:lang w:eastAsia="pl-PL"/>
              </w:rPr>
              <w:t>mowania</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1009</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1069</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studia niestacjonarne II stopnia - sp</w:t>
            </w:r>
            <w:r w:rsidRPr="00FE4932">
              <w:rPr>
                <w:rFonts w:ascii="Calibri" w:eastAsia="Times New Roman" w:hAnsi="Calibri" w:cs="Calibri"/>
                <w:color w:val="FF0000"/>
                <w:lang w:eastAsia="pl-PL"/>
              </w:rPr>
              <w:t>e</w:t>
            </w:r>
            <w:r w:rsidRPr="00FE4932">
              <w:rPr>
                <w:rFonts w:ascii="Calibri" w:eastAsia="Times New Roman" w:hAnsi="Calibri" w:cs="Calibri"/>
                <w:color w:val="FF0000"/>
                <w:lang w:eastAsia="pl-PL"/>
              </w:rPr>
              <w:t>cjalności:</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Technologie Przetwarzania Danych</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678</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738</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Aplikacje Mobilne i Wbudowane dla Internetu Przedmiotów</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694</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754</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Informatyka w Procesach Biznes</w:t>
            </w:r>
            <w:r w:rsidRPr="00FE4932">
              <w:rPr>
                <w:rFonts w:ascii="Calibri" w:eastAsia="Times New Roman" w:hAnsi="Calibri" w:cs="Calibri"/>
                <w:color w:val="FF0000"/>
                <w:lang w:eastAsia="pl-PL"/>
              </w:rPr>
              <w:t>o</w:t>
            </w:r>
            <w:r w:rsidRPr="00FE4932">
              <w:rPr>
                <w:rFonts w:ascii="Calibri" w:eastAsia="Times New Roman" w:hAnsi="Calibri" w:cs="Calibri"/>
                <w:color w:val="FF0000"/>
                <w:lang w:eastAsia="pl-PL"/>
              </w:rPr>
              <w:t>wych</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674</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734</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Sieci komputerowe</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682</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742</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Technologie Wytwarzania Oprogr</w:t>
            </w:r>
            <w:r w:rsidRPr="00FE4932">
              <w:rPr>
                <w:rFonts w:ascii="Calibri" w:eastAsia="Times New Roman" w:hAnsi="Calibri" w:cs="Calibri"/>
                <w:color w:val="FF0000"/>
                <w:lang w:eastAsia="pl-PL"/>
              </w:rPr>
              <w:t>a</w:t>
            </w:r>
            <w:r w:rsidRPr="00FE4932">
              <w:rPr>
                <w:rFonts w:ascii="Calibri" w:eastAsia="Times New Roman" w:hAnsi="Calibri" w:cs="Calibri"/>
                <w:color w:val="FF0000"/>
                <w:lang w:eastAsia="pl-PL"/>
              </w:rPr>
              <w:t>mowania</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676</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736</w:t>
            </w:r>
          </w:p>
        </w:tc>
      </w:tr>
      <w:tr w:rsidR="008F2467" w:rsidRPr="00FE4932" w:rsidTr="008F2467">
        <w:trPr>
          <w:trHeight w:val="300"/>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rPr>
                <w:rFonts w:ascii="Calibri" w:eastAsia="Times New Roman" w:hAnsi="Calibri" w:cs="Calibri"/>
                <w:color w:val="FF0000"/>
                <w:lang w:eastAsia="pl-PL"/>
              </w:rPr>
            </w:pPr>
            <w:r w:rsidRPr="00FE4932">
              <w:rPr>
                <w:rFonts w:ascii="Calibri" w:eastAsia="Times New Roman" w:hAnsi="Calibri" w:cs="Calibri"/>
                <w:color w:val="FF0000"/>
                <w:lang w:eastAsia="pl-PL"/>
              </w:rPr>
              <w:t>- Zaawansowane technologie intern</w:t>
            </w:r>
            <w:r w:rsidRPr="00FE4932">
              <w:rPr>
                <w:rFonts w:ascii="Calibri" w:eastAsia="Times New Roman" w:hAnsi="Calibri" w:cs="Calibri"/>
                <w:color w:val="FF0000"/>
                <w:lang w:eastAsia="pl-PL"/>
              </w:rPr>
              <w:t>e</w:t>
            </w:r>
            <w:r w:rsidRPr="00FE4932">
              <w:rPr>
                <w:rFonts w:ascii="Calibri" w:eastAsia="Times New Roman" w:hAnsi="Calibri" w:cs="Calibri"/>
                <w:color w:val="FF0000"/>
                <w:lang w:eastAsia="pl-PL"/>
              </w:rPr>
              <w:t>towe</w:t>
            </w:r>
          </w:p>
        </w:tc>
        <w:tc>
          <w:tcPr>
            <w:tcW w:w="1418"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676</w:t>
            </w:r>
          </w:p>
        </w:tc>
        <w:tc>
          <w:tcPr>
            <w:tcW w:w="1275"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60</w:t>
            </w:r>
          </w:p>
        </w:tc>
        <w:tc>
          <w:tcPr>
            <w:tcW w:w="993" w:type="dxa"/>
            <w:tcBorders>
              <w:top w:val="nil"/>
              <w:left w:val="nil"/>
              <w:bottom w:val="single" w:sz="4" w:space="0" w:color="auto"/>
              <w:right w:val="single" w:sz="4" w:space="0" w:color="auto"/>
            </w:tcBorders>
            <w:shd w:val="clear" w:color="auto" w:fill="auto"/>
            <w:noWrap/>
            <w:vAlign w:val="bottom"/>
            <w:hideMark/>
          </w:tcPr>
          <w:p w:rsidR="008F2467" w:rsidRPr="00FE4932" w:rsidRDefault="008F2467" w:rsidP="00FE4932">
            <w:pPr>
              <w:spacing w:after="0" w:line="240" w:lineRule="auto"/>
              <w:jc w:val="right"/>
              <w:rPr>
                <w:rFonts w:ascii="Calibri" w:eastAsia="Times New Roman" w:hAnsi="Calibri" w:cs="Calibri"/>
                <w:color w:val="FF0000"/>
                <w:lang w:eastAsia="pl-PL"/>
              </w:rPr>
            </w:pPr>
            <w:r w:rsidRPr="00FE4932">
              <w:rPr>
                <w:rFonts w:ascii="Calibri" w:eastAsia="Times New Roman" w:hAnsi="Calibri" w:cs="Calibri"/>
                <w:color w:val="FF0000"/>
                <w:lang w:eastAsia="pl-PL"/>
              </w:rPr>
              <w:t>736</w:t>
            </w:r>
          </w:p>
        </w:tc>
      </w:tr>
    </w:tbl>
    <w:p w:rsidR="001944D4" w:rsidRPr="00B7285F" w:rsidRDefault="001944D4" w:rsidP="00EF0592">
      <w:pPr>
        <w:widowControl w:val="0"/>
        <w:spacing w:before="120" w:after="0" w:line="240" w:lineRule="auto"/>
        <w:ind w:left="397"/>
        <w:jc w:val="both"/>
        <w:rPr>
          <w:rFonts w:ascii="Arial Narrow" w:hAnsi="Arial Narrow" w:cs="Times New Roman"/>
          <w:b/>
          <w:sz w:val="24"/>
          <w:szCs w:val="24"/>
        </w:rPr>
      </w:pPr>
    </w:p>
    <w:p w:rsidR="003C5B38" w:rsidRPr="00B4025B" w:rsidRDefault="003C5B38" w:rsidP="00B4025B">
      <w:pPr>
        <w:widowControl w:val="0"/>
        <w:spacing w:after="0" w:line="240" w:lineRule="auto"/>
        <w:ind w:left="426"/>
        <w:jc w:val="both"/>
        <w:rPr>
          <w:rFonts w:ascii="Arial Narrow" w:hAnsi="Arial Narrow" w:cs="Times New Roman"/>
          <w:sz w:val="16"/>
          <w:szCs w:val="16"/>
        </w:rPr>
      </w:pPr>
    </w:p>
    <w:p w:rsidR="00560BBC" w:rsidRPr="00B4025B"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E</w:t>
      </w:r>
      <w:r w:rsidR="002030CF" w:rsidRPr="00B4025B">
        <w:rPr>
          <w:rFonts w:ascii="Arial Narrow" w:hAnsi="Arial Narrow" w:cs="Times New Roman"/>
          <w:b/>
          <w:sz w:val="24"/>
          <w:szCs w:val="24"/>
        </w:rPr>
        <w:t>fekty uczenia się</w:t>
      </w:r>
      <w:r w:rsidR="00117050" w:rsidRPr="00B4025B">
        <w:rPr>
          <w:rFonts w:ascii="Arial Narrow" w:hAnsi="Arial Narrow" w:cs="Times New Roman"/>
          <w:sz w:val="24"/>
          <w:szCs w:val="24"/>
        </w:rPr>
        <w:t xml:space="preserve">: </w:t>
      </w:r>
    </w:p>
    <w:p w:rsidR="00D56DA0" w:rsidRPr="00AF4CE2" w:rsidRDefault="00D56DA0" w:rsidP="00D56DA0">
      <w:pPr>
        <w:spacing w:before="60"/>
        <w:ind w:right="-142"/>
        <w:jc w:val="both"/>
        <w:rPr>
          <w:rFonts w:ascii="Arial" w:hAnsi="Arial" w:cs="Arial"/>
        </w:rPr>
      </w:pPr>
      <w:r w:rsidRPr="003C2FF3">
        <w:rPr>
          <w:rFonts w:ascii="Arial" w:hAnsi="Arial" w:cs="Arial"/>
        </w:rPr>
        <w:t xml:space="preserve">Przyjęte </w:t>
      </w:r>
      <w:r>
        <w:rPr>
          <w:rFonts w:ascii="Arial" w:hAnsi="Arial" w:cs="Arial"/>
        </w:rPr>
        <w:t xml:space="preserve">w </w:t>
      </w:r>
      <w:r w:rsidRPr="00E01B39">
        <w:rPr>
          <w:rFonts w:ascii="Arial" w:hAnsi="Arial" w:cs="Arial"/>
          <w:i/>
          <w:iCs/>
        </w:rPr>
        <w:t>Uchwale Senatu w sprawie zatwierdzenia kierunkowych efektów kształcenia dla studiów prowadzonych na Politechnice Poznańskiej nr 42/2016-2020 z dnia 24 kwietnia 2017 roku</w:t>
      </w:r>
      <w:r w:rsidRPr="00A9438E">
        <w:rPr>
          <w:rFonts w:ascii="Arial" w:hAnsi="Arial" w:cs="Arial"/>
        </w:rPr>
        <w:t xml:space="preserve"> </w:t>
      </w:r>
      <w:r>
        <w:rPr>
          <w:rFonts w:ascii="Arial" w:hAnsi="Arial" w:cs="Arial"/>
        </w:rPr>
        <w:t>dla ki</w:t>
      </w:r>
      <w:r>
        <w:rPr>
          <w:rFonts w:ascii="Arial" w:hAnsi="Arial" w:cs="Arial"/>
        </w:rPr>
        <w:t>e</w:t>
      </w:r>
      <w:r>
        <w:rPr>
          <w:rFonts w:ascii="Arial" w:hAnsi="Arial" w:cs="Arial"/>
        </w:rPr>
        <w:t xml:space="preserve">runku Informatyka </w:t>
      </w:r>
      <w:r w:rsidRPr="003C2FF3">
        <w:rPr>
          <w:rFonts w:ascii="Arial" w:hAnsi="Arial" w:cs="Arial"/>
        </w:rPr>
        <w:t>efekty kształcenia są kompletne z punktu widzenia charakterystyk drugiego sto</w:t>
      </w:r>
      <w:r w:rsidRPr="003C2FF3">
        <w:rPr>
          <w:rFonts w:ascii="Arial" w:hAnsi="Arial" w:cs="Arial"/>
        </w:rPr>
        <w:t>p</w:t>
      </w:r>
      <w:r w:rsidRPr="003C2FF3">
        <w:rPr>
          <w:rFonts w:ascii="Arial" w:hAnsi="Arial" w:cs="Arial"/>
        </w:rPr>
        <w:t>nia, w szczególności charakterystyk właściwych dla obszaru kształcenia w zakresie nauk technic</w:t>
      </w:r>
      <w:r w:rsidRPr="003C2FF3">
        <w:rPr>
          <w:rFonts w:ascii="Arial" w:hAnsi="Arial" w:cs="Arial"/>
        </w:rPr>
        <w:t>z</w:t>
      </w:r>
      <w:r w:rsidRPr="003C2FF3">
        <w:rPr>
          <w:rFonts w:ascii="Arial" w:hAnsi="Arial" w:cs="Arial"/>
        </w:rPr>
        <w:t xml:space="preserve">nych i charakterystyk </w:t>
      </w:r>
      <w:r w:rsidRPr="003C2FF3">
        <w:rPr>
          <w:rFonts w:ascii="Arial" w:hAnsi="Arial" w:cs="Arial"/>
          <w:bCs/>
        </w:rPr>
        <w:t xml:space="preserve">dla kwalifikacji obejmujących kompetencje inżynierskie </w:t>
      </w:r>
      <w:r w:rsidRPr="003C2FF3">
        <w:rPr>
          <w:rFonts w:ascii="Arial" w:hAnsi="Arial" w:cs="Arial"/>
        </w:rPr>
        <w:t>zdefiniowanych w Po</w:t>
      </w:r>
      <w:r w:rsidRPr="003C2FF3">
        <w:rPr>
          <w:rFonts w:ascii="Arial" w:hAnsi="Arial" w:cs="Arial"/>
        </w:rPr>
        <w:t>l</w:t>
      </w:r>
      <w:r w:rsidRPr="003C2FF3">
        <w:rPr>
          <w:rFonts w:ascii="Arial" w:hAnsi="Arial" w:cs="Arial"/>
        </w:rPr>
        <w:t>skiej Ramie Kwalifikacji (poziomy 6 i 7)</w:t>
      </w:r>
      <w:r>
        <w:rPr>
          <w:rFonts w:ascii="Arial" w:hAnsi="Arial" w:cs="Arial"/>
        </w:rPr>
        <w:t xml:space="preserve"> – patrz załącznik </w:t>
      </w:r>
      <w:r w:rsidRPr="00190AB9">
        <w:rPr>
          <w:rFonts w:ascii="Arial" w:hAnsi="Arial" w:cs="Arial"/>
          <w:i/>
          <w:color w:val="990033"/>
        </w:rPr>
        <w:t xml:space="preserve">Zal-Kryt_1-4 Efekty INF I </w:t>
      </w:r>
      <w:proofErr w:type="spellStart"/>
      <w:r w:rsidRPr="00190AB9">
        <w:rPr>
          <w:rFonts w:ascii="Arial" w:hAnsi="Arial" w:cs="Arial"/>
          <w:i/>
          <w:color w:val="990033"/>
        </w:rPr>
        <w:t>i</w:t>
      </w:r>
      <w:proofErr w:type="spellEnd"/>
      <w:r w:rsidRPr="00190AB9">
        <w:rPr>
          <w:rFonts w:ascii="Arial" w:hAnsi="Arial" w:cs="Arial"/>
          <w:i/>
          <w:color w:val="990033"/>
        </w:rPr>
        <w:t xml:space="preserve"> II stopień</w:t>
      </w:r>
      <w:r>
        <w:rPr>
          <w:rFonts w:ascii="Arial" w:hAnsi="Arial" w:cs="Arial"/>
        </w:rPr>
        <w:t xml:space="preserve">. W załączniku tym (arkusz Excel) w zakładce </w:t>
      </w:r>
      <w:r w:rsidRPr="00190AB9">
        <w:rPr>
          <w:rFonts w:ascii="Arial" w:hAnsi="Arial" w:cs="Arial"/>
          <w:color w:val="0070C0"/>
        </w:rPr>
        <w:t xml:space="preserve">PRK (6 i 7) </w:t>
      </w:r>
      <w:r>
        <w:rPr>
          <w:rFonts w:ascii="Arial" w:hAnsi="Arial" w:cs="Arial"/>
        </w:rPr>
        <w:t>przedstawiono c</w:t>
      </w:r>
      <w:r w:rsidRPr="00905789">
        <w:rPr>
          <w:rFonts w:ascii="Arial" w:hAnsi="Arial" w:cs="Arial"/>
        </w:rPr>
        <w:t>harakterystyki drugiego sto</w:t>
      </w:r>
      <w:r w:rsidRPr="00905789">
        <w:rPr>
          <w:rFonts w:ascii="Arial" w:hAnsi="Arial" w:cs="Arial"/>
        </w:rPr>
        <w:t>p</w:t>
      </w:r>
      <w:r w:rsidRPr="00905789">
        <w:rPr>
          <w:rFonts w:ascii="Arial" w:hAnsi="Arial" w:cs="Arial"/>
        </w:rPr>
        <w:t xml:space="preserve">nia efektów uczenia się dla kwalifikacji na poziomach 6–7 </w:t>
      </w:r>
      <w:r>
        <w:rPr>
          <w:rFonts w:ascii="Arial" w:hAnsi="Arial" w:cs="Arial"/>
        </w:rPr>
        <w:t xml:space="preserve">dla obszaru nauk technicznych, w tym </w:t>
      </w:r>
      <w:r w:rsidRPr="00905789">
        <w:rPr>
          <w:rFonts w:ascii="Arial" w:hAnsi="Arial" w:cs="Arial"/>
        </w:rPr>
        <w:t>dla kwalifikacji umożliwiających uzyskanie kompetencji inżynierskich Polskiej Ramy Kwalifikacji</w:t>
      </w:r>
      <w:r>
        <w:rPr>
          <w:rFonts w:ascii="Arial" w:hAnsi="Arial" w:cs="Arial"/>
        </w:rPr>
        <w:t>. W z</w:t>
      </w:r>
      <w:r>
        <w:rPr>
          <w:rFonts w:ascii="Arial" w:hAnsi="Arial" w:cs="Arial"/>
        </w:rPr>
        <w:t>a</w:t>
      </w:r>
      <w:r>
        <w:rPr>
          <w:rFonts w:ascii="Arial" w:hAnsi="Arial" w:cs="Arial"/>
        </w:rPr>
        <w:t xml:space="preserve">kładce </w:t>
      </w:r>
      <w:r w:rsidRPr="00190AB9">
        <w:rPr>
          <w:rFonts w:ascii="Arial" w:hAnsi="Arial" w:cs="Arial"/>
          <w:color w:val="0070C0"/>
        </w:rPr>
        <w:t xml:space="preserve">PRK I </w:t>
      </w:r>
      <w:proofErr w:type="spellStart"/>
      <w:r w:rsidRPr="00190AB9">
        <w:rPr>
          <w:rFonts w:ascii="Arial" w:hAnsi="Arial" w:cs="Arial"/>
          <w:color w:val="0070C0"/>
        </w:rPr>
        <w:t>st</w:t>
      </w:r>
      <w:proofErr w:type="spellEnd"/>
      <w:r w:rsidRPr="00190AB9">
        <w:rPr>
          <w:rFonts w:ascii="Arial" w:hAnsi="Arial" w:cs="Arial"/>
          <w:color w:val="0070C0"/>
        </w:rPr>
        <w:t xml:space="preserve"> </w:t>
      </w:r>
      <w:r>
        <w:rPr>
          <w:rFonts w:ascii="Arial" w:hAnsi="Arial" w:cs="Arial"/>
        </w:rPr>
        <w:t xml:space="preserve">przedstawiono odniesienie efektów kierunkowych do charakterystyk efektów, w tym do efektów </w:t>
      </w:r>
      <w:r w:rsidRPr="00D711CA">
        <w:rPr>
          <w:rFonts w:ascii="Arial" w:hAnsi="Arial" w:cs="Arial"/>
        </w:rPr>
        <w:t>umożliwiających uzyskanie kompetencji inżynierskich</w:t>
      </w:r>
      <w:r>
        <w:rPr>
          <w:rFonts w:ascii="Arial" w:hAnsi="Arial" w:cs="Arial"/>
        </w:rPr>
        <w:t xml:space="preserve"> dla studiów I stopnia, a w zakładce </w:t>
      </w:r>
      <w:r w:rsidRPr="00190AB9">
        <w:rPr>
          <w:rFonts w:ascii="Arial" w:hAnsi="Arial" w:cs="Arial"/>
          <w:color w:val="0070C0"/>
        </w:rPr>
        <w:t xml:space="preserve">PRK II </w:t>
      </w:r>
      <w:proofErr w:type="spellStart"/>
      <w:r w:rsidRPr="00190AB9">
        <w:rPr>
          <w:rFonts w:ascii="Arial" w:hAnsi="Arial" w:cs="Arial"/>
          <w:color w:val="0070C0"/>
        </w:rPr>
        <w:t>st</w:t>
      </w:r>
      <w:proofErr w:type="spellEnd"/>
      <w:r>
        <w:rPr>
          <w:rFonts w:ascii="Arial" w:hAnsi="Arial" w:cs="Arial"/>
        </w:rPr>
        <w:t xml:space="preserve"> – dla studiów II stopnia. E</w:t>
      </w:r>
      <w:r w:rsidRPr="005A606A">
        <w:rPr>
          <w:rFonts w:ascii="Arial" w:hAnsi="Arial" w:cs="Arial"/>
        </w:rPr>
        <w:t>fekty kształcenia z</w:t>
      </w:r>
      <w:r>
        <w:rPr>
          <w:rFonts w:ascii="Arial" w:hAnsi="Arial" w:cs="Arial"/>
        </w:rPr>
        <w:t xml:space="preserve">definiowane </w:t>
      </w:r>
      <w:r w:rsidRPr="005A606A">
        <w:rPr>
          <w:rFonts w:ascii="Arial" w:hAnsi="Arial" w:cs="Arial"/>
        </w:rPr>
        <w:t xml:space="preserve">dla kierunku </w:t>
      </w:r>
      <w:r>
        <w:rPr>
          <w:rFonts w:ascii="Arial" w:hAnsi="Arial" w:cs="Arial"/>
        </w:rPr>
        <w:t xml:space="preserve">Informatyka </w:t>
      </w:r>
      <w:r w:rsidRPr="005A606A">
        <w:rPr>
          <w:rFonts w:ascii="Arial" w:hAnsi="Arial" w:cs="Arial"/>
        </w:rPr>
        <w:t>uwzględnia</w:t>
      </w:r>
      <w:r>
        <w:rPr>
          <w:rFonts w:ascii="Arial" w:hAnsi="Arial" w:cs="Arial"/>
        </w:rPr>
        <w:t xml:space="preserve">ją </w:t>
      </w:r>
      <w:r w:rsidRPr="005A606A">
        <w:rPr>
          <w:rFonts w:ascii="Arial" w:hAnsi="Arial" w:cs="Arial"/>
        </w:rPr>
        <w:t>peł</w:t>
      </w:r>
      <w:r>
        <w:rPr>
          <w:rFonts w:ascii="Arial" w:hAnsi="Arial" w:cs="Arial"/>
        </w:rPr>
        <w:t>en</w:t>
      </w:r>
      <w:r w:rsidRPr="005A606A">
        <w:rPr>
          <w:rFonts w:ascii="Arial" w:hAnsi="Arial" w:cs="Arial"/>
        </w:rPr>
        <w:t xml:space="preserve"> zakres efektów kształcenia dla studiów o profilu </w:t>
      </w:r>
      <w:proofErr w:type="spellStart"/>
      <w:r w:rsidRPr="005A606A">
        <w:rPr>
          <w:rFonts w:ascii="Arial" w:hAnsi="Arial" w:cs="Arial"/>
        </w:rPr>
        <w:t>ogólnoakademickim</w:t>
      </w:r>
      <w:proofErr w:type="spellEnd"/>
      <w:r w:rsidRPr="005A606A">
        <w:rPr>
          <w:rFonts w:ascii="Arial" w:hAnsi="Arial" w:cs="Arial"/>
        </w:rPr>
        <w:t>, prowadz</w:t>
      </w:r>
      <w:r w:rsidRPr="005A606A">
        <w:rPr>
          <w:rFonts w:ascii="Arial" w:hAnsi="Arial" w:cs="Arial"/>
        </w:rPr>
        <w:t>ą</w:t>
      </w:r>
      <w:r w:rsidRPr="005A606A">
        <w:rPr>
          <w:rFonts w:ascii="Arial" w:hAnsi="Arial" w:cs="Arial"/>
        </w:rPr>
        <w:t>cych do uzyskania kompetencji inżynierskich</w:t>
      </w:r>
      <w:r>
        <w:rPr>
          <w:rFonts w:ascii="Arial" w:hAnsi="Arial" w:cs="Arial"/>
        </w:rPr>
        <w:t xml:space="preserve">. Omawiane efekty są prezentowane na stronie </w:t>
      </w:r>
      <w:hyperlink r:id="rId9" w:history="1">
        <w:r w:rsidRPr="00FB1F2F">
          <w:rPr>
            <w:rStyle w:val="Hipercze"/>
            <w:rFonts w:ascii="Arial" w:hAnsi="Arial" w:cs="Arial"/>
          </w:rPr>
          <w:t>www.fc.put.poznan.pl</w:t>
        </w:r>
      </w:hyperlink>
      <w:r>
        <w:rPr>
          <w:rFonts w:ascii="Arial" w:hAnsi="Arial" w:cs="Arial"/>
        </w:rPr>
        <w:t xml:space="preserve"> </w:t>
      </w:r>
      <w:r w:rsidRPr="00190AB9">
        <w:rPr>
          <w:rFonts w:ascii="Arial Narrow" w:hAnsi="Arial Narrow" w:cs="Arial"/>
          <w:color w:val="0070C0"/>
        </w:rPr>
        <w:t>→</w:t>
      </w:r>
      <w:r w:rsidRPr="00190AB9">
        <w:rPr>
          <w:rFonts w:ascii="Arial" w:hAnsi="Arial" w:cs="Arial"/>
          <w:color w:val="0070C0"/>
        </w:rPr>
        <w:t xml:space="preserve"> Studia I </w:t>
      </w:r>
      <w:proofErr w:type="spellStart"/>
      <w:r w:rsidRPr="00190AB9">
        <w:rPr>
          <w:rFonts w:ascii="Arial" w:hAnsi="Arial" w:cs="Arial"/>
          <w:color w:val="0070C0"/>
        </w:rPr>
        <w:t>i</w:t>
      </w:r>
      <w:proofErr w:type="spellEnd"/>
      <w:r w:rsidRPr="00190AB9">
        <w:rPr>
          <w:rFonts w:ascii="Arial" w:hAnsi="Arial" w:cs="Arial"/>
          <w:color w:val="0070C0"/>
        </w:rPr>
        <w:t xml:space="preserve"> II stopnia </w:t>
      </w:r>
      <w:r w:rsidRPr="00190AB9">
        <w:rPr>
          <w:rFonts w:ascii="Arial Narrow" w:hAnsi="Arial Narrow" w:cs="Arial"/>
          <w:color w:val="0070C0"/>
        </w:rPr>
        <w:t>→</w:t>
      </w:r>
      <w:r w:rsidRPr="00190AB9">
        <w:rPr>
          <w:rFonts w:ascii="Arial" w:hAnsi="Arial" w:cs="Arial"/>
          <w:color w:val="0070C0"/>
        </w:rPr>
        <w:t xml:space="preserve"> PRK 2016 - Efekty kształcenia</w:t>
      </w:r>
      <w:r>
        <w:rPr>
          <w:rFonts w:ascii="Arial" w:hAnsi="Arial" w:cs="Arial"/>
        </w:rPr>
        <w:t>. Przyjęta forma pr</w:t>
      </w:r>
      <w:r>
        <w:rPr>
          <w:rFonts w:ascii="Arial" w:hAnsi="Arial" w:cs="Arial"/>
        </w:rPr>
        <w:t>e</w:t>
      </w:r>
      <w:r>
        <w:rPr>
          <w:rFonts w:ascii="Arial" w:hAnsi="Arial" w:cs="Arial"/>
        </w:rPr>
        <w:t xml:space="preserve">zentacji efektów </w:t>
      </w:r>
      <w:r w:rsidRPr="003679DA">
        <w:rPr>
          <w:rFonts w:ascii="Arial" w:hAnsi="Arial" w:cs="Arial"/>
        </w:rPr>
        <w:t>po</w:t>
      </w:r>
      <w:r>
        <w:rPr>
          <w:rFonts w:ascii="Arial" w:hAnsi="Arial" w:cs="Arial"/>
        </w:rPr>
        <w:t xml:space="preserve">kazuje, że są one </w:t>
      </w:r>
      <w:r w:rsidRPr="003679DA">
        <w:rPr>
          <w:rFonts w:ascii="Arial" w:hAnsi="Arial" w:cs="Arial"/>
        </w:rPr>
        <w:t>spójne z opisem efektów właściwym dla danego poziomu P</w:t>
      </w:r>
      <w:r>
        <w:rPr>
          <w:rFonts w:ascii="Arial" w:hAnsi="Arial" w:cs="Arial"/>
        </w:rPr>
        <w:t xml:space="preserve">RK – są </w:t>
      </w:r>
      <w:r w:rsidRPr="003679DA">
        <w:rPr>
          <w:rFonts w:ascii="Arial" w:hAnsi="Arial" w:cs="Arial"/>
        </w:rPr>
        <w:t xml:space="preserve">sformułowane w sposób </w:t>
      </w:r>
      <w:r>
        <w:rPr>
          <w:rFonts w:ascii="Arial" w:hAnsi="Arial" w:cs="Arial"/>
        </w:rPr>
        <w:t xml:space="preserve">prosty i </w:t>
      </w:r>
      <w:r w:rsidRPr="003679DA">
        <w:rPr>
          <w:rFonts w:ascii="Arial" w:hAnsi="Arial" w:cs="Arial"/>
        </w:rPr>
        <w:t>zrozumiały</w:t>
      </w:r>
      <w:r>
        <w:rPr>
          <w:rFonts w:ascii="Arial" w:hAnsi="Arial" w:cs="Arial"/>
        </w:rPr>
        <w:t>, a co za tym idzie</w:t>
      </w:r>
      <w:r w:rsidRPr="003679DA">
        <w:rPr>
          <w:rFonts w:ascii="Arial" w:hAnsi="Arial" w:cs="Arial"/>
        </w:rPr>
        <w:t xml:space="preserve"> pozwalający na stworzenie sy</w:t>
      </w:r>
      <w:r w:rsidRPr="003679DA">
        <w:rPr>
          <w:rFonts w:ascii="Arial" w:hAnsi="Arial" w:cs="Arial"/>
        </w:rPr>
        <w:t>s</w:t>
      </w:r>
      <w:r w:rsidRPr="003679DA">
        <w:rPr>
          <w:rFonts w:ascii="Arial" w:hAnsi="Arial" w:cs="Arial"/>
        </w:rPr>
        <w:t>temu ich weryfikacji</w:t>
      </w:r>
      <w:r>
        <w:rPr>
          <w:rFonts w:ascii="Arial" w:hAnsi="Arial" w:cs="Arial"/>
        </w:rPr>
        <w:t xml:space="preserve">, tj. </w:t>
      </w:r>
      <w:r w:rsidRPr="00C77FC0">
        <w:rPr>
          <w:rFonts w:ascii="Arial" w:hAnsi="Arial" w:cs="Arial"/>
        </w:rPr>
        <w:t>sprawdzenia stopnia osiągnięcia efektów przez studentów</w:t>
      </w:r>
      <w:r w:rsidRPr="00431177">
        <w:rPr>
          <w:rFonts w:ascii="Arial" w:hAnsi="Arial" w:cs="Arial"/>
        </w:rPr>
        <w:t>. Spośród efektów kształcenia zdefiniowanych dla studiów I stopnia za kluczowe, tj. mające ścisły zwi</w:t>
      </w:r>
      <w:r w:rsidRPr="00AF4CE2">
        <w:rPr>
          <w:rFonts w:ascii="Arial" w:hAnsi="Arial" w:cs="Arial"/>
        </w:rPr>
        <w:t xml:space="preserve">ązek z koncepcją i profilem kształcenia można uznać: </w:t>
      </w:r>
    </w:p>
    <w:p w:rsidR="00D56DA0" w:rsidRPr="007C60D1" w:rsidRDefault="00D56DA0" w:rsidP="000A056E">
      <w:pPr>
        <w:pStyle w:val="Akapitzlist"/>
        <w:numPr>
          <w:ilvl w:val="0"/>
          <w:numId w:val="8"/>
        </w:numPr>
        <w:spacing w:before="60" w:after="120"/>
        <w:ind w:right="-142"/>
        <w:jc w:val="both"/>
        <w:rPr>
          <w:rFonts w:ascii="Arial" w:hAnsi="Arial" w:cs="Arial"/>
        </w:rPr>
      </w:pPr>
      <w:r w:rsidRPr="007C60D1">
        <w:rPr>
          <w:rFonts w:ascii="Arial" w:hAnsi="Arial" w:cs="Arial"/>
        </w:rPr>
        <w:t>dla studiów I stopnia:</w:t>
      </w:r>
    </w:p>
    <w:tbl>
      <w:tblPr>
        <w:tblW w:w="8880" w:type="dxa"/>
        <w:tblInd w:w="212" w:type="dxa"/>
        <w:tblCellMar>
          <w:left w:w="70" w:type="dxa"/>
          <w:right w:w="70" w:type="dxa"/>
        </w:tblCellMar>
        <w:tblLook w:val="04A0" w:firstRow="1" w:lastRow="0" w:firstColumn="1" w:lastColumn="0" w:noHBand="0" w:noVBand="1"/>
      </w:tblPr>
      <w:tblGrid>
        <w:gridCol w:w="1280"/>
        <w:gridCol w:w="7600"/>
      </w:tblGrid>
      <w:tr w:rsidR="00D56DA0" w:rsidRPr="00AF4CE2"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000000" w:fill="F2F2F2"/>
            <w:vAlign w:val="center"/>
            <w:hideMark/>
          </w:tcPr>
          <w:p w:rsidR="00D56DA0" w:rsidRPr="00AF4CE2" w:rsidRDefault="00D56DA0" w:rsidP="0006337C">
            <w:pPr>
              <w:jc w:val="center"/>
              <w:rPr>
                <w:rFonts w:ascii="Calibri" w:hAnsi="Calibri" w:cs="Calibri"/>
                <w:color w:val="000000"/>
              </w:rPr>
            </w:pPr>
            <w:r w:rsidRPr="00AF4CE2">
              <w:rPr>
                <w:rFonts w:ascii="Calibri" w:hAnsi="Calibri" w:cs="Calibri"/>
                <w:color w:val="000000"/>
              </w:rPr>
              <w:t>K1st_W3</w:t>
            </w:r>
          </w:p>
        </w:tc>
        <w:tc>
          <w:tcPr>
            <w:tcW w:w="7600" w:type="dxa"/>
            <w:tcBorders>
              <w:top w:val="single" w:sz="4" w:space="0" w:color="auto"/>
              <w:left w:val="nil"/>
              <w:bottom w:val="single" w:sz="4" w:space="0" w:color="auto"/>
              <w:right w:val="single" w:sz="4" w:space="0" w:color="auto"/>
            </w:tcBorders>
            <w:shd w:val="clear" w:color="000000" w:fill="F2F2F2"/>
            <w:vAlign w:val="center"/>
            <w:hideMark/>
          </w:tcPr>
          <w:p w:rsidR="00D56DA0" w:rsidRPr="00AF4CE2" w:rsidRDefault="00D56DA0" w:rsidP="0006337C">
            <w:pPr>
              <w:rPr>
                <w:rFonts w:ascii="Calibri" w:hAnsi="Calibri" w:cs="Calibri"/>
              </w:rPr>
            </w:pPr>
            <w:r w:rsidRPr="00AF4CE2">
              <w:rPr>
                <w:rFonts w:ascii="Calibri" w:hAnsi="Calibri" w:cs="Calibri"/>
              </w:rPr>
              <w:t>ma uporządkowaną, podbudowaną teoretycznie wiedzę ogólną z zakresu elektr</w:t>
            </w:r>
            <w:r w:rsidRPr="00AF4CE2">
              <w:rPr>
                <w:rFonts w:ascii="Calibri" w:hAnsi="Calibri" w:cs="Calibri"/>
              </w:rPr>
              <w:t>o</w:t>
            </w:r>
            <w:r w:rsidRPr="00AF4CE2">
              <w:rPr>
                <w:rFonts w:ascii="Calibri" w:hAnsi="Calibri" w:cs="Calibri"/>
              </w:rPr>
              <w:t>niki, techniki cyfrowej i architektury systemów komputerowych</w:t>
            </w:r>
          </w:p>
        </w:tc>
      </w:tr>
      <w:tr w:rsidR="00D56DA0" w:rsidRPr="00AF4CE2"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000000" w:fill="F2F2F2"/>
            <w:vAlign w:val="center"/>
            <w:hideMark/>
          </w:tcPr>
          <w:p w:rsidR="00D56DA0" w:rsidRPr="00AF4CE2" w:rsidRDefault="00D56DA0" w:rsidP="0006337C">
            <w:pPr>
              <w:jc w:val="center"/>
              <w:rPr>
                <w:rFonts w:ascii="Calibri" w:hAnsi="Calibri" w:cs="Calibri"/>
                <w:color w:val="000000"/>
              </w:rPr>
            </w:pPr>
            <w:r w:rsidRPr="00AF4CE2">
              <w:rPr>
                <w:rFonts w:ascii="Calibri" w:hAnsi="Calibri" w:cs="Calibri"/>
                <w:color w:val="000000"/>
              </w:rPr>
              <w:t>K1st_W4</w:t>
            </w:r>
          </w:p>
        </w:tc>
        <w:tc>
          <w:tcPr>
            <w:tcW w:w="7600" w:type="dxa"/>
            <w:tcBorders>
              <w:top w:val="single" w:sz="4" w:space="0" w:color="auto"/>
              <w:left w:val="nil"/>
              <w:bottom w:val="single" w:sz="4" w:space="0" w:color="auto"/>
              <w:right w:val="single" w:sz="4" w:space="0" w:color="auto"/>
            </w:tcBorders>
            <w:shd w:val="clear" w:color="000000" w:fill="F2F2F2"/>
            <w:vAlign w:val="center"/>
            <w:hideMark/>
          </w:tcPr>
          <w:p w:rsidR="00D56DA0" w:rsidRPr="00AF4CE2" w:rsidRDefault="00D56DA0" w:rsidP="0006337C">
            <w:pPr>
              <w:rPr>
                <w:rFonts w:ascii="Calibri" w:hAnsi="Calibri" w:cs="Calibri"/>
              </w:rPr>
            </w:pPr>
            <w:r w:rsidRPr="00AF4CE2">
              <w:rPr>
                <w:rFonts w:ascii="Calibri" w:hAnsi="Calibri" w:cs="Calibri"/>
              </w:rPr>
              <w:t>ma uporządkowaną i podbudowaną teoretycznie wiedzę ogólną w zakresie klucz</w:t>
            </w:r>
            <w:r w:rsidRPr="00AF4CE2">
              <w:rPr>
                <w:rFonts w:ascii="Calibri" w:hAnsi="Calibri" w:cs="Calibri"/>
              </w:rPr>
              <w:t>o</w:t>
            </w:r>
            <w:r w:rsidRPr="00AF4CE2">
              <w:rPr>
                <w:rFonts w:ascii="Calibri" w:hAnsi="Calibri" w:cs="Calibri"/>
              </w:rPr>
              <w:t>wych zagadnień informatyki, oraz wiedzę szczegółową w zakresie wybranych z</w:t>
            </w:r>
            <w:r w:rsidRPr="00AF4CE2">
              <w:rPr>
                <w:rFonts w:ascii="Calibri" w:hAnsi="Calibri" w:cs="Calibri"/>
              </w:rPr>
              <w:t>a</w:t>
            </w:r>
            <w:r w:rsidRPr="00AF4CE2">
              <w:rPr>
                <w:rFonts w:ascii="Calibri" w:hAnsi="Calibri" w:cs="Calibri"/>
              </w:rPr>
              <w:t>gadnień tej dyscypliny nauki</w:t>
            </w:r>
          </w:p>
        </w:tc>
      </w:tr>
      <w:tr w:rsidR="00D56DA0" w:rsidRPr="00AF4CE2"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000000" w:fill="F2F2F2"/>
            <w:vAlign w:val="center"/>
            <w:hideMark/>
          </w:tcPr>
          <w:p w:rsidR="00D56DA0" w:rsidRPr="00AF4CE2" w:rsidRDefault="00D56DA0" w:rsidP="0006337C">
            <w:pPr>
              <w:jc w:val="center"/>
              <w:rPr>
                <w:rFonts w:ascii="Calibri" w:hAnsi="Calibri" w:cs="Calibri"/>
                <w:color w:val="000000"/>
              </w:rPr>
            </w:pPr>
            <w:r w:rsidRPr="00AF4CE2">
              <w:rPr>
                <w:rFonts w:ascii="Calibri" w:hAnsi="Calibri" w:cs="Calibri"/>
                <w:color w:val="000000"/>
              </w:rPr>
              <w:t>K1st_W6</w:t>
            </w:r>
          </w:p>
        </w:tc>
        <w:tc>
          <w:tcPr>
            <w:tcW w:w="7600" w:type="dxa"/>
            <w:tcBorders>
              <w:top w:val="single" w:sz="4" w:space="0" w:color="auto"/>
              <w:left w:val="nil"/>
              <w:bottom w:val="single" w:sz="4" w:space="0" w:color="auto"/>
              <w:right w:val="single" w:sz="4" w:space="0" w:color="auto"/>
            </w:tcBorders>
            <w:shd w:val="clear" w:color="000000" w:fill="F2F2F2"/>
            <w:vAlign w:val="center"/>
            <w:hideMark/>
          </w:tcPr>
          <w:p w:rsidR="00D56DA0" w:rsidRPr="00AF4CE2" w:rsidRDefault="00D56DA0" w:rsidP="0006337C">
            <w:pPr>
              <w:rPr>
                <w:rFonts w:ascii="Calibri" w:hAnsi="Calibri" w:cs="Calibri"/>
              </w:rPr>
            </w:pPr>
            <w:r w:rsidRPr="00AF4CE2">
              <w:rPr>
                <w:rFonts w:ascii="Calibri" w:hAnsi="Calibri" w:cs="Calibri"/>
              </w:rPr>
              <w:t>ma podstawową wiedzę o cyklu życia systemów informatycznych, zarówno sprz</w:t>
            </w:r>
            <w:r w:rsidRPr="00AF4CE2">
              <w:rPr>
                <w:rFonts w:ascii="Calibri" w:hAnsi="Calibri" w:cs="Calibri"/>
              </w:rPr>
              <w:t>ę</w:t>
            </w:r>
            <w:r w:rsidRPr="00AF4CE2">
              <w:rPr>
                <w:rFonts w:ascii="Calibri" w:hAnsi="Calibri" w:cs="Calibri"/>
              </w:rPr>
              <w:t xml:space="preserve">towych jak i programowych, a w szczególności o zachodzących w nich kluczowych procesach </w:t>
            </w:r>
          </w:p>
        </w:tc>
      </w:tr>
      <w:tr w:rsidR="00D56DA0" w:rsidRPr="00AF4CE2"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000000" w:fill="F2F2F2"/>
            <w:vAlign w:val="center"/>
            <w:hideMark/>
          </w:tcPr>
          <w:p w:rsidR="00D56DA0" w:rsidRPr="00AF4CE2" w:rsidRDefault="00D56DA0" w:rsidP="0006337C">
            <w:pPr>
              <w:jc w:val="center"/>
              <w:rPr>
                <w:rFonts w:ascii="Calibri" w:hAnsi="Calibri" w:cs="Calibri"/>
                <w:color w:val="000000"/>
              </w:rPr>
            </w:pPr>
            <w:r w:rsidRPr="00AF4CE2">
              <w:rPr>
                <w:rFonts w:ascii="Calibri" w:hAnsi="Calibri" w:cs="Calibri"/>
                <w:color w:val="000000"/>
              </w:rPr>
              <w:lastRenderedPageBreak/>
              <w:t>K1st_W7</w:t>
            </w:r>
          </w:p>
        </w:tc>
        <w:tc>
          <w:tcPr>
            <w:tcW w:w="7600" w:type="dxa"/>
            <w:tcBorders>
              <w:top w:val="single" w:sz="4" w:space="0" w:color="auto"/>
              <w:left w:val="nil"/>
              <w:bottom w:val="single" w:sz="4" w:space="0" w:color="auto"/>
              <w:right w:val="single" w:sz="4" w:space="0" w:color="auto"/>
            </w:tcBorders>
            <w:shd w:val="clear" w:color="000000" w:fill="F2F2F2"/>
            <w:vAlign w:val="center"/>
            <w:hideMark/>
          </w:tcPr>
          <w:p w:rsidR="00D56DA0" w:rsidRPr="00AF4CE2" w:rsidRDefault="00D56DA0" w:rsidP="0006337C">
            <w:pPr>
              <w:rPr>
                <w:rFonts w:ascii="Calibri" w:hAnsi="Calibri" w:cs="Calibri"/>
              </w:rPr>
            </w:pPr>
            <w:r w:rsidRPr="00AF4CE2">
              <w:rPr>
                <w:rFonts w:ascii="Calibri" w:hAnsi="Calibri" w:cs="Calibri"/>
              </w:rPr>
              <w:t>zna podstawowe techniki, metody oraz narzędzia wykorzystywane w procesie ro</w:t>
            </w:r>
            <w:r w:rsidRPr="00AF4CE2">
              <w:rPr>
                <w:rFonts w:ascii="Calibri" w:hAnsi="Calibri" w:cs="Calibri"/>
              </w:rPr>
              <w:t>z</w:t>
            </w:r>
            <w:r w:rsidRPr="00AF4CE2">
              <w:rPr>
                <w:rFonts w:ascii="Calibri" w:hAnsi="Calibri" w:cs="Calibri"/>
              </w:rPr>
              <w:t>wiązywania zadań informatycznych, głównie o charakterze inżynierskim, z zakresu kluczowych zagadnień informatyki</w:t>
            </w:r>
          </w:p>
        </w:tc>
      </w:tr>
      <w:tr w:rsidR="00D56DA0" w:rsidRPr="003C7E0F"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000000" w:fill="F2F2F2"/>
            <w:vAlign w:val="center"/>
            <w:hideMark/>
          </w:tcPr>
          <w:p w:rsidR="00D56DA0" w:rsidRPr="003C7E0F" w:rsidRDefault="00D56DA0" w:rsidP="0006337C">
            <w:pPr>
              <w:jc w:val="center"/>
              <w:rPr>
                <w:rFonts w:ascii="Calibri" w:hAnsi="Calibri" w:cs="Calibri"/>
                <w:color w:val="000000"/>
              </w:rPr>
            </w:pPr>
            <w:r w:rsidRPr="003C7E0F">
              <w:rPr>
                <w:rFonts w:ascii="Calibri" w:hAnsi="Calibri" w:cs="Calibri"/>
                <w:color w:val="000000"/>
              </w:rPr>
              <w:t>K1st_U3</w:t>
            </w:r>
          </w:p>
        </w:tc>
        <w:tc>
          <w:tcPr>
            <w:tcW w:w="7600" w:type="dxa"/>
            <w:tcBorders>
              <w:top w:val="single" w:sz="4" w:space="0" w:color="auto"/>
              <w:left w:val="nil"/>
              <w:bottom w:val="single" w:sz="4" w:space="0" w:color="auto"/>
              <w:right w:val="single" w:sz="4" w:space="0" w:color="auto"/>
            </w:tcBorders>
            <w:shd w:val="clear" w:color="000000" w:fill="F2F2F2"/>
            <w:vAlign w:val="center"/>
            <w:hideMark/>
          </w:tcPr>
          <w:p w:rsidR="00D56DA0" w:rsidRPr="003C7E0F" w:rsidRDefault="00D56DA0" w:rsidP="0006337C">
            <w:pPr>
              <w:rPr>
                <w:rFonts w:ascii="Calibri" w:hAnsi="Calibri" w:cs="Calibri"/>
              </w:rPr>
            </w:pPr>
            <w:r w:rsidRPr="003C7E0F">
              <w:rPr>
                <w:rFonts w:ascii="Calibri" w:hAnsi="Calibri" w:cs="Calibri"/>
              </w:rPr>
              <w:t>potrafi właściwie zaplanować oraz wykonać eksperymenty, w tym pomiary oraz symulacje komputerowe, dokonać interpretacji uzyskanych rezultatów, oraz p</w:t>
            </w:r>
            <w:r w:rsidRPr="003C7E0F">
              <w:rPr>
                <w:rFonts w:ascii="Calibri" w:hAnsi="Calibri" w:cs="Calibri"/>
              </w:rPr>
              <w:t>o</w:t>
            </w:r>
            <w:r w:rsidRPr="003C7E0F">
              <w:rPr>
                <w:rFonts w:ascii="Calibri" w:hAnsi="Calibri" w:cs="Calibri"/>
              </w:rPr>
              <w:t>prawnie wyciągnąć płynące z nich wnioski</w:t>
            </w:r>
          </w:p>
        </w:tc>
      </w:tr>
      <w:tr w:rsidR="00D56DA0" w:rsidRPr="003C7E0F"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000000" w:fill="F2F2F2"/>
            <w:vAlign w:val="center"/>
            <w:hideMark/>
          </w:tcPr>
          <w:p w:rsidR="00D56DA0" w:rsidRPr="003C7E0F" w:rsidRDefault="00D56DA0" w:rsidP="0006337C">
            <w:pPr>
              <w:jc w:val="center"/>
              <w:rPr>
                <w:rFonts w:ascii="Calibri" w:hAnsi="Calibri" w:cs="Calibri"/>
                <w:color w:val="000000"/>
              </w:rPr>
            </w:pPr>
            <w:r w:rsidRPr="003C7E0F">
              <w:rPr>
                <w:rFonts w:ascii="Calibri" w:hAnsi="Calibri" w:cs="Calibri"/>
                <w:color w:val="000000"/>
              </w:rPr>
              <w:t>K1st_U4</w:t>
            </w:r>
          </w:p>
        </w:tc>
        <w:tc>
          <w:tcPr>
            <w:tcW w:w="7600" w:type="dxa"/>
            <w:tcBorders>
              <w:top w:val="single" w:sz="4" w:space="0" w:color="auto"/>
              <w:left w:val="nil"/>
              <w:bottom w:val="single" w:sz="4" w:space="0" w:color="auto"/>
              <w:right w:val="single" w:sz="4" w:space="0" w:color="auto"/>
            </w:tcBorders>
            <w:shd w:val="clear" w:color="000000" w:fill="F2F2F2"/>
            <w:vAlign w:val="center"/>
            <w:hideMark/>
          </w:tcPr>
          <w:p w:rsidR="00D56DA0" w:rsidRPr="003C7E0F" w:rsidRDefault="00D56DA0" w:rsidP="0006337C">
            <w:pPr>
              <w:rPr>
                <w:rFonts w:ascii="Calibri" w:hAnsi="Calibri" w:cs="Calibri"/>
              </w:rPr>
            </w:pPr>
            <w:r w:rsidRPr="003C7E0F">
              <w:rPr>
                <w:rFonts w:ascii="Calibri" w:hAnsi="Calibri" w:cs="Calibri"/>
              </w:rPr>
              <w:t xml:space="preserve">potrafi, formułując i rozwiązując zadania informatyczne, zastosować odpowiednio dobrane metody, w tym metody analityczne, symulacyjne lub eksperymentalne </w:t>
            </w:r>
          </w:p>
        </w:tc>
      </w:tr>
      <w:tr w:rsidR="00D56DA0" w:rsidRPr="003C7E0F"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000000" w:fill="F2F2F2"/>
            <w:vAlign w:val="center"/>
            <w:hideMark/>
          </w:tcPr>
          <w:p w:rsidR="00D56DA0" w:rsidRPr="003C7E0F" w:rsidRDefault="00D56DA0" w:rsidP="0006337C">
            <w:pPr>
              <w:jc w:val="center"/>
              <w:rPr>
                <w:rFonts w:ascii="Calibri" w:hAnsi="Calibri" w:cs="Calibri"/>
                <w:color w:val="000000"/>
              </w:rPr>
            </w:pPr>
            <w:r w:rsidRPr="003C7E0F">
              <w:rPr>
                <w:rFonts w:ascii="Calibri" w:hAnsi="Calibri" w:cs="Calibri"/>
                <w:color w:val="000000"/>
              </w:rPr>
              <w:t>K1st_U10</w:t>
            </w:r>
          </w:p>
        </w:tc>
        <w:tc>
          <w:tcPr>
            <w:tcW w:w="7600" w:type="dxa"/>
            <w:tcBorders>
              <w:top w:val="single" w:sz="4" w:space="0" w:color="auto"/>
              <w:left w:val="nil"/>
              <w:bottom w:val="single" w:sz="4" w:space="0" w:color="auto"/>
              <w:right w:val="single" w:sz="4" w:space="0" w:color="auto"/>
            </w:tcBorders>
            <w:shd w:val="clear" w:color="000000" w:fill="F2F2F2"/>
            <w:vAlign w:val="center"/>
            <w:hideMark/>
          </w:tcPr>
          <w:p w:rsidR="00D56DA0" w:rsidRPr="003C7E0F" w:rsidRDefault="00D56DA0" w:rsidP="0006337C">
            <w:pPr>
              <w:rPr>
                <w:rFonts w:ascii="Calibri" w:hAnsi="Calibri" w:cs="Calibri"/>
              </w:rPr>
            </w:pPr>
            <w:r w:rsidRPr="003C7E0F">
              <w:rPr>
                <w:rFonts w:ascii="Calibri" w:hAnsi="Calibri" w:cs="Calibri"/>
              </w:rPr>
              <w:t>potrafi</w:t>
            </w:r>
            <w:r>
              <w:rPr>
                <w:rFonts w:ascii="Calibri" w:hAnsi="Calibri" w:cs="Calibri"/>
              </w:rPr>
              <w:t xml:space="preserve">  </w:t>
            </w:r>
            <w:r w:rsidRPr="003C7E0F">
              <w:rPr>
                <w:rFonts w:ascii="Calibri" w:hAnsi="Calibri" w:cs="Calibri"/>
              </w:rPr>
              <w:t xml:space="preserve">- zgodnie z zadaną specyfikacją - zaprojektować (stworzyć model fragmentu rzeczywistości (np. model obiektowy w języku UML), sformułować specyfikację funkcjonalną w formie przypadków użycia, sformułować wymagania </w:t>
            </w:r>
            <w:proofErr w:type="spellStart"/>
            <w:r w:rsidRPr="003C7E0F">
              <w:rPr>
                <w:rFonts w:ascii="Calibri" w:hAnsi="Calibri" w:cs="Calibri"/>
              </w:rPr>
              <w:t>pozafunkcj</w:t>
            </w:r>
            <w:r w:rsidRPr="003C7E0F">
              <w:rPr>
                <w:rFonts w:ascii="Calibri" w:hAnsi="Calibri" w:cs="Calibri"/>
              </w:rPr>
              <w:t>o</w:t>
            </w:r>
            <w:r w:rsidRPr="003C7E0F">
              <w:rPr>
                <w:rFonts w:ascii="Calibri" w:hAnsi="Calibri" w:cs="Calibri"/>
              </w:rPr>
              <w:t>nalne</w:t>
            </w:r>
            <w:proofErr w:type="spellEnd"/>
            <w:r w:rsidRPr="003C7E0F">
              <w:rPr>
                <w:rFonts w:ascii="Calibri" w:hAnsi="Calibri" w:cs="Calibri"/>
              </w:rPr>
              <w:t xml:space="preserve"> dla wybranych charakterystyk jakościowych) oraz zrealizować urządzenie lub szeroko rozumiany system informatyczny, dobierając język programowania odp</w:t>
            </w:r>
            <w:r w:rsidRPr="003C7E0F">
              <w:rPr>
                <w:rFonts w:ascii="Calibri" w:hAnsi="Calibri" w:cs="Calibri"/>
              </w:rPr>
              <w:t>o</w:t>
            </w:r>
            <w:r w:rsidRPr="003C7E0F">
              <w:rPr>
                <w:rFonts w:ascii="Calibri" w:hAnsi="Calibri" w:cs="Calibri"/>
              </w:rPr>
              <w:t>wiedni do danego zadania programistycznego oraz używając właściwych metod, technik i narzędzi</w:t>
            </w:r>
          </w:p>
        </w:tc>
      </w:tr>
    </w:tbl>
    <w:p w:rsidR="00D56DA0" w:rsidRPr="007C60D1" w:rsidRDefault="00D56DA0" w:rsidP="00D56DA0">
      <w:pPr>
        <w:spacing w:before="120" w:after="120"/>
        <w:ind w:left="360" w:right="-142"/>
        <w:jc w:val="both"/>
        <w:rPr>
          <w:rFonts w:ascii="Arial" w:hAnsi="Arial" w:cs="Arial"/>
        </w:rPr>
      </w:pPr>
      <w:r w:rsidRPr="007C60D1">
        <w:rPr>
          <w:rFonts w:ascii="Arial" w:hAnsi="Arial" w:cs="Arial"/>
        </w:rPr>
        <w:t>dla studiów II stopnia:</w:t>
      </w:r>
    </w:p>
    <w:tbl>
      <w:tblPr>
        <w:tblW w:w="888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0"/>
        <w:gridCol w:w="7600"/>
      </w:tblGrid>
      <w:tr w:rsidR="00D56DA0" w:rsidRPr="009E602A" w:rsidTr="0006337C">
        <w:trPr>
          <w:trHeight w:val="510"/>
        </w:trPr>
        <w:tc>
          <w:tcPr>
            <w:tcW w:w="1280" w:type="dxa"/>
            <w:shd w:val="clear" w:color="000000" w:fill="F2F2F2"/>
            <w:noWrap/>
            <w:vAlign w:val="center"/>
            <w:hideMark/>
          </w:tcPr>
          <w:p w:rsidR="00D56DA0" w:rsidRPr="009E602A" w:rsidRDefault="00D56DA0" w:rsidP="0006337C">
            <w:pPr>
              <w:jc w:val="center"/>
              <w:rPr>
                <w:rFonts w:cstheme="minorHAnsi"/>
                <w:color w:val="000000"/>
              </w:rPr>
            </w:pPr>
            <w:r w:rsidRPr="009E602A">
              <w:rPr>
                <w:rFonts w:cstheme="minorHAnsi"/>
                <w:color w:val="000000"/>
              </w:rPr>
              <w:t>K2st_W3</w:t>
            </w:r>
          </w:p>
        </w:tc>
        <w:tc>
          <w:tcPr>
            <w:tcW w:w="7600" w:type="dxa"/>
            <w:shd w:val="clear" w:color="000000" w:fill="F2F2F2"/>
            <w:vAlign w:val="center"/>
            <w:hideMark/>
          </w:tcPr>
          <w:p w:rsidR="00D56DA0" w:rsidRPr="009E602A" w:rsidRDefault="00D56DA0" w:rsidP="0006337C">
            <w:pPr>
              <w:rPr>
                <w:rFonts w:cstheme="minorHAnsi"/>
              </w:rPr>
            </w:pPr>
            <w:r w:rsidRPr="009E602A">
              <w:rPr>
                <w:rFonts w:cstheme="minorHAnsi"/>
              </w:rPr>
              <w:t xml:space="preserve">ma </w:t>
            </w:r>
            <w:r w:rsidRPr="009E602A">
              <w:rPr>
                <w:rFonts w:cstheme="minorHAnsi"/>
                <w:bCs/>
                <w:color w:val="000000"/>
              </w:rPr>
              <w:t xml:space="preserve">zaawansowaną wiedzę szczegółową </w:t>
            </w:r>
            <w:r w:rsidRPr="009E602A">
              <w:rPr>
                <w:rFonts w:cstheme="minorHAnsi"/>
              </w:rPr>
              <w:t>dotyczącą wybranych zagadnień z zakresu informatyki</w:t>
            </w:r>
          </w:p>
        </w:tc>
      </w:tr>
      <w:tr w:rsidR="00D56DA0" w:rsidRPr="009E602A" w:rsidTr="0006337C">
        <w:trPr>
          <w:trHeight w:val="510"/>
        </w:trPr>
        <w:tc>
          <w:tcPr>
            <w:tcW w:w="1280" w:type="dxa"/>
            <w:shd w:val="clear" w:color="000000" w:fill="F2F2F2"/>
            <w:noWrap/>
            <w:vAlign w:val="center"/>
            <w:hideMark/>
          </w:tcPr>
          <w:p w:rsidR="00D56DA0" w:rsidRPr="009E602A" w:rsidRDefault="00D56DA0" w:rsidP="0006337C">
            <w:pPr>
              <w:jc w:val="center"/>
              <w:rPr>
                <w:rFonts w:cstheme="minorHAnsi"/>
                <w:color w:val="000000"/>
              </w:rPr>
            </w:pPr>
            <w:r w:rsidRPr="009E602A">
              <w:rPr>
                <w:rFonts w:cstheme="minorHAnsi"/>
                <w:color w:val="000000"/>
              </w:rPr>
              <w:t>K2st_W5</w:t>
            </w:r>
          </w:p>
        </w:tc>
        <w:tc>
          <w:tcPr>
            <w:tcW w:w="7600" w:type="dxa"/>
            <w:shd w:val="clear" w:color="000000" w:fill="F2F2F2"/>
            <w:vAlign w:val="center"/>
            <w:hideMark/>
          </w:tcPr>
          <w:p w:rsidR="00D56DA0" w:rsidRPr="009E602A" w:rsidRDefault="00D56DA0" w:rsidP="0006337C">
            <w:pPr>
              <w:rPr>
                <w:rFonts w:cstheme="minorHAnsi"/>
              </w:rPr>
            </w:pPr>
            <w:r w:rsidRPr="009E602A">
              <w:rPr>
                <w:rFonts w:cstheme="minorHAnsi"/>
              </w:rPr>
              <w:t>ma zaawansowaną i szczegółową wiedzę o procesach zachodzących w cyklu życia systemów informatycznych sprzętowych lub programowych</w:t>
            </w:r>
          </w:p>
        </w:tc>
      </w:tr>
      <w:tr w:rsidR="00D56DA0" w:rsidRPr="009E602A" w:rsidTr="0006337C">
        <w:trPr>
          <w:trHeight w:val="510"/>
        </w:trPr>
        <w:tc>
          <w:tcPr>
            <w:tcW w:w="1280" w:type="dxa"/>
            <w:shd w:val="clear" w:color="000000" w:fill="F2F2F2"/>
            <w:noWrap/>
            <w:vAlign w:val="center"/>
            <w:hideMark/>
          </w:tcPr>
          <w:p w:rsidR="00D56DA0" w:rsidRPr="009E602A" w:rsidRDefault="00D56DA0" w:rsidP="0006337C">
            <w:pPr>
              <w:jc w:val="center"/>
              <w:rPr>
                <w:rFonts w:cstheme="minorHAnsi"/>
                <w:color w:val="000000"/>
              </w:rPr>
            </w:pPr>
            <w:r w:rsidRPr="009E602A">
              <w:rPr>
                <w:rFonts w:cstheme="minorHAnsi"/>
                <w:color w:val="000000"/>
              </w:rPr>
              <w:t>K2st_W6</w:t>
            </w:r>
          </w:p>
        </w:tc>
        <w:tc>
          <w:tcPr>
            <w:tcW w:w="7600" w:type="dxa"/>
            <w:shd w:val="clear" w:color="000000" w:fill="F2F2F2"/>
            <w:vAlign w:val="center"/>
            <w:hideMark/>
          </w:tcPr>
          <w:p w:rsidR="00D56DA0" w:rsidRPr="009E602A" w:rsidRDefault="00D56DA0" w:rsidP="0006337C">
            <w:pPr>
              <w:rPr>
                <w:rFonts w:cstheme="minorHAnsi"/>
              </w:rPr>
            </w:pPr>
            <w:r w:rsidRPr="009E602A">
              <w:rPr>
                <w:rFonts w:cstheme="minorHAnsi"/>
              </w:rPr>
              <w:t>zna</w:t>
            </w:r>
            <w:r>
              <w:rPr>
                <w:rFonts w:cstheme="minorHAnsi"/>
              </w:rPr>
              <w:t xml:space="preserve">  </w:t>
            </w:r>
            <w:r w:rsidRPr="009E602A">
              <w:rPr>
                <w:rFonts w:cstheme="minorHAnsi"/>
              </w:rPr>
              <w:t>zaawansowane metody, techniki i narzędzia stosowane przy rozwiązywaniu złożonych zadań inżynierskich i prowadzeniu prac badawczych w wybranym obsz</w:t>
            </w:r>
            <w:r w:rsidRPr="009E602A">
              <w:rPr>
                <w:rFonts w:cstheme="minorHAnsi"/>
              </w:rPr>
              <w:t>a</w:t>
            </w:r>
            <w:r w:rsidRPr="009E602A">
              <w:rPr>
                <w:rFonts w:cstheme="minorHAnsi"/>
              </w:rPr>
              <w:t>rze informatyki</w:t>
            </w:r>
          </w:p>
        </w:tc>
      </w:tr>
      <w:tr w:rsidR="00D56DA0" w:rsidRPr="009E602A" w:rsidTr="0006337C">
        <w:trPr>
          <w:trHeight w:val="510"/>
        </w:trPr>
        <w:tc>
          <w:tcPr>
            <w:tcW w:w="1280" w:type="dxa"/>
            <w:shd w:val="clear" w:color="000000" w:fill="F2F2F2"/>
            <w:noWrap/>
            <w:vAlign w:val="center"/>
            <w:hideMark/>
          </w:tcPr>
          <w:p w:rsidR="00D56DA0" w:rsidRPr="009E602A" w:rsidRDefault="00D56DA0" w:rsidP="0006337C">
            <w:pPr>
              <w:jc w:val="center"/>
              <w:rPr>
                <w:rFonts w:cstheme="minorHAnsi"/>
                <w:color w:val="000000"/>
              </w:rPr>
            </w:pPr>
            <w:r w:rsidRPr="009E602A">
              <w:rPr>
                <w:rFonts w:cstheme="minorHAnsi"/>
                <w:color w:val="000000"/>
              </w:rPr>
              <w:t>K2st_U3</w:t>
            </w:r>
          </w:p>
        </w:tc>
        <w:tc>
          <w:tcPr>
            <w:tcW w:w="7600" w:type="dxa"/>
            <w:shd w:val="clear" w:color="000000" w:fill="F2F2F2"/>
            <w:vAlign w:val="center"/>
            <w:hideMark/>
          </w:tcPr>
          <w:p w:rsidR="00D56DA0" w:rsidRPr="009E602A" w:rsidRDefault="00D56DA0" w:rsidP="0006337C">
            <w:pPr>
              <w:rPr>
                <w:rFonts w:cstheme="minorHAnsi"/>
              </w:rPr>
            </w:pPr>
            <w:r w:rsidRPr="009E602A">
              <w:rPr>
                <w:rFonts w:cstheme="minorHAnsi"/>
              </w:rPr>
              <w:t>potrafi planować i przeprowadzać eksperymenty, w tym pomiary i symulacje ko</w:t>
            </w:r>
            <w:r w:rsidRPr="009E602A">
              <w:rPr>
                <w:rFonts w:cstheme="minorHAnsi"/>
              </w:rPr>
              <w:t>m</w:t>
            </w:r>
            <w:r w:rsidRPr="009E602A">
              <w:rPr>
                <w:rFonts w:cstheme="minorHAnsi"/>
              </w:rPr>
              <w:t>puterowe, interpretować uzyskane wyniki i wyciągać wnioski oraz formułować i weryfikować hipotezy związane ze złożonymi problemami in</w:t>
            </w:r>
            <w:r>
              <w:rPr>
                <w:rFonts w:cstheme="minorHAnsi"/>
              </w:rPr>
              <w:t>ż</w:t>
            </w:r>
            <w:r w:rsidRPr="009E602A">
              <w:rPr>
                <w:rFonts w:cstheme="minorHAnsi"/>
              </w:rPr>
              <w:t>ynierskimi i prostymi problemami badawczymi</w:t>
            </w:r>
          </w:p>
        </w:tc>
      </w:tr>
      <w:tr w:rsidR="00D56DA0" w:rsidRPr="009E602A" w:rsidTr="0006337C">
        <w:trPr>
          <w:trHeight w:val="510"/>
        </w:trPr>
        <w:tc>
          <w:tcPr>
            <w:tcW w:w="1280" w:type="dxa"/>
            <w:shd w:val="clear" w:color="000000" w:fill="F2F2F2"/>
            <w:noWrap/>
            <w:vAlign w:val="center"/>
            <w:hideMark/>
          </w:tcPr>
          <w:p w:rsidR="00D56DA0" w:rsidRPr="009E602A" w:rsidRDefault="00D56DA0" w:rsidP="0006337C">
            <w:pPr>
              <w:jc w:val="center"/>
              <w:rPr>
                <w:rFonts w:cstheme="minorHAnsi"/>
                <w:color w:val="000000"/>
              </w:rPr>
            </w:pPr>
            <w:r w:rsidRPr="009E602A">
              <w:rPr>
                <w:rFonts w:cstheme="minorHAnsi"/>
                <w:color w:val="000000"/>
              </w:rPr>
              <w:t>K2st_U4</w:t>
            </w:r>
          </w:p>
        </w:tc>
        <w:tc>
          <w:tcPr>
            <w:tcW w:w="7600" w:type="dxa"/>
            <w:shd w:val="clear" w:color="000000" w:fill="F2F2F2"/>
            <w:vAlign w:val="center"/>
            <w:hideMark/>
          </w:tcPr>
          <w:p w:rsidR="00D56DA0" w:rsidRPr="009E602A" w:rsidRDefault="00D56DA0" w:rsidP="0006337C">
            <w:pPr>
              <w:rPr>
                <w:rFonts w:cstheme="minorHAnsi"/>
              </w:rPr>
            </w:pPr>
            <w:r w:rsidRPr="009E602A">
              <w:rPr>
                <w:rFonts w:cstheme="minorHAnsi"/>
              </w:rPr>
              <w:t>potrafi wykorzystać do formułowania i rozwiązywania zadań inżynierskich i pr</w:t>
            </w:r>
            <w:r w:rsidRPr="009E602A">
              <w:rPr>
                <w:rFonts w:cstheme="minorHAnsi"/>
              </w:rPr>
              <w:t>o</w:t>
            </w:r>
            <w:r w:rsidRPr="009E602A">
              <w:rPr>
                <w:rFonts w:cstheme="minorHAnsi"/>
              </w:rPr>
              <w:t>stych problemów badawczych metody analityczne, symulacyjne oraz eksperyme</w:t>
            </w:r>
            <w:r w:rsidRPr="009E602A">
              <w:rPr>
                <w:rFonts w:cstheme="minorHAnsi"/>
              </w:rPr>
              <w:t>n</w:t>
            </w:r>
            <w:r w:rsidRPr="009E602A">
              <w:rPr>
                <w:rFonts w:cstheme="minorHAnsi"/>
              </w:rPr>
              <w:t>talne</w:t>
            </w:r>
          </w:p>
        </w:tc>
      </w:tr>
      <w:tr w:rsidR="00D56DA0" w:rsidRPr="009E602A" w:rsidTr="0006337C">
        <w:trPr>
          <w:trHeight w:val="510"/>
        </w:trPr>
        <w:tc>
          <w:tcPr>
            <w:tcW w:w="1280" w:type="dxa"/>
            <w:shd w:val="clear" w:color="000000" w:fill="F2F2F2"/>
            <w:noWrap/>
            <w:vAlign w:val="center"/>
            <w:hideMark/>
          </w:tcPr>
          <w:p w:rsidR="00D56DA0" w:rsidRPr="009E602A" w:rsidRDefault="00D56DA0" w:rsidP="0006337C">
            <w:pPr>
              <w:jc w:val="center"/>
              <w:rPr>
                <w:rFonts w:cstheme="minorHAnsi"/>
                <w:color w:val="000000"/>
              </w:rPr>
            </w:pPr>
            <w:r w:rsidRPr="009E602A">
              <w:rPr>
                <w:rFonts w:cstheme="minorHAnsi"/>
                <w:color w:val="000000"/>
              </w:rPr>
              <w:t>K2st_U10</w:t>
            </w:r>
          </w:p>
        </w:tc>
        <w:tc>
          <w:tcPr>
            <w:tcW w:w="7600" w:type="dxa"/>
            <w:shd w:val="clear" w:color="000000" w:fill="F2F2F2"/>
            <w:vAlign w:val="center"/>
            <w:hideMark/>
          </w:tcPr>
          <w:p w:rsidR="00D56DA0" w:rsidRPr="009E602A" w:rsidRDefault="00D56DA0" w:rsidP="0006337C">
            <w:pPr>
              <w:rPr>
                <w:rFonts w:cstheme="minorHAnsi"/>
              </w:rPr>
            </w:pPr>
            <w:r w:rsidRPr="009E602A">
              <w:rPr>
                <w:rFonts w:cstheme="minorHAnsi"/>
              </w:rPr>
              <w:t>potrafi - stosując m.in. koncepcyjnie nowe metody - rozwiązywać złożone zadania informatyczne, w tym zadania nietypowe oraz zadania zawierające komponent badawczy</w:t>
            </w:r>
          </w:p>
        </w:tc>
      </w:tr>
      <w:tr w:rsidR="00D56DA0" w:rsidRPr="009E602A" w:rsidTr="0006337C">
        <w:trPr>
          <w:trHeight w:val="510"/>
        </w:trPr>
        <w:tc>
          <w:tcPr>
            <w:tcW w:w="1280" w:type="dxa"/>
            <w:shd w:val="clear" w:color="000000" w:fill="F2F2F2"/>
            <w:noWrap/>
            <w:vAlign w:val="center"/>
            <w:hideMark/>
          </w:tcPr>
          <w:p w:rsidR="00D56DA0" w:rsidRPr="009E602A" w:rsidRDefault="00D56DA0" w:rsidP="0006337C">
            <w:pPr>
              <w:jc w:val="center"/>
              <w:rPr>
                <w:rFonts w:cstheme="minorHAnsi"/>
                <w:color w:val="000000"/>
              </w:rPr>
            </w:pPr>
            <w:r w:rsidRPr="009E602A">
              <w:rPr>
                <w:rFonts w:cstheme="minorHAnsi"/>
                <w:color w:val="000000"/>
              </w:rPr>
              <w:t>K2st_U11</w:t>
            </w:r>
          </w:p>
        </w:tc>
        <w:tc>
          <w:tcPr>
            <w:tcW w:w="7600" w:type="dxa"/>
            <w:shd w:val="clear" w:color="000000" w:fill="F2F2F2"/>
            <w:vAlign w:val="center"/>
            <w:hideMark/>
          </w:tcPr>
          <w:p w:rsidR="00D56DA0" w:rsidRPr="009E602A" w:rsidRDefault="00D56DA0" w:rsidP="0006337C">
            <w:pPr>
              <w:rPr>
                <w:rFonts w:cstheme="minorHAnsi"/>
              </w:rPr>
            </w:pPr>
            <w:r w:rsidRPr="009E602A">
              <w:rPr>
                <w:rFonts w:cstheme="minorHAnsi"/>
              </w:rPr>
              <w:t>potrafi — zgodnie z zadaną specyfikacją, uwzględniającą aspekty pozatechniczne — zaprojektować złożone urządzenie, system informatyczny lub proces oraz zrealiz</w:t>
            </w:r>
            <w:r w:rsidRPr="009E602A">
              <w:rPr>
                <w:rFonts w:cstheme="minorHAnsi"/>
              </w:rPr>
              <w:t>o</w:t>
            </w:r>
            <w:r w:rsidRPr="009E602A">
              <w:rPr>
                <w:rFonts w:cstheme="minorHAnsi"/>
              </w:rPr>
              <w:t>wać ten projekt — co najmniej w części — używając właściwych metod, technik i narzędzi, w tym przystosowując do tego celu istniejące lub opracowując nowe n</w:t>
            </w:r>
            <w:r w:rsidRPr="009E602A">
              <w:rPr>
                <w:rFonts w:cstheme="minorHAnsi"/>
              </w:rPr>
              <w:t>a</w:t>
            </w:r>
            <w:r w:rsidRPr="009E602A">
              <w:rPr>
                <w:rFonts w:cstheme="minorHAnsi"/>
              </w:rPr>
              <w:t>rzędzia</w:t>
            </w:r>
          </w:p>
        </w:tc>
      </w:tr>
    </w:tbl>
    <w:p w:rsidR="00D56DA0" w:rsidRDefault="00D56DA0" w:rsidP="00D56DA0">
      <w:pPr>
        <w:spacing w:before="120"/>
        <w:ind w:right="-142"/>
        <w:jc w:val="both"/>
        <w:rPr>
          <w:rFonts w:ascii="Arial" w:hAnsi="Arial" w:cs="Arial"/>
        </w:rPr>
      </w:pPr>
      <w:r>
        <w:rPr>
          <w:rFonts w:ascii="Arial" w:hAnsi="Arial" w:cs="Arial"/>
        </w:rPr>
        <w:t>Efekty kształcenia dla kierunku Informatyka są pokazane dodatkowo w arkuszach Excel prezentuj</w:t>
      </w:r>
      <w:r>
        <w:rPr>
          <w:rFonts w:ascii="Arial" w:hAnsi="Arial" w:cs="Arial"/>
        </w:rPr>
        <w:t>ą</w:t>
      </w:r>
      <w:r>
        <w:rPr>
          <w:rFonts w:ascii="Arial" w:hAnsi="Arial" w:cs="Arial"/>
        </w:rPr>
        <w:t xml:space="preserve">cych programy kształcenia – i tak, w katalogu </w:t>
      </w:r>
      <w:r w:rsidR="00431177">
        <w:rPr>
          <w:rFonts w:ascii="Arial" w:hAnsi="Arial" w:cs="Arial"/>
          <w:i/>
          <w:color w:val="990033"/>
        </w:rPr>
        <w:t>Programy studiów</w:t>
      </w:r>
      <w:r>
        <w:rPr>
          <w:rFonts w:ascii="Arial" w:hAnsi="Arial" w:cs="Arial"/>
        </w:rPr>
        <w:t xml:space="preserve"> w załączniku </w:t>
      </w:r>
      <w:r w:rsidRPr="007024BB">
        <w:rPr>
          <w:rFonts w:ascii="Arial" w:hAnsi="Arial" w:cs="Arial"/>
          <w:i/>
          <w:color w:val="990033"/>
        </w:rPr>
        <w:t>INF 1 st-stac_2018-19</w:t>
      </w:r>
      <w:r>
        <w:rPr>
          <w:rFonts w:ascii="Arial" w:hAnsi="Arial" w:cs="Arial"/>
          <w:i/>
          <w:color w:val="990033"/>
        </w:rPr>
        <w:t xml:space="preserve"> </w:t>
      </w:r>
      <w:r>
        <w:rPr>
          <w:rFonts w:ascii="Arial" w:hAnsi="Arial" w:cs="Arial"/>
        </w:rPr>
        <w:t xml:space="preserve">z programem studiów I stopnia, w odpowiednich zakładkach </w:t>
      </w:r>
      <w:r w:rsidRPr="004A0672">
        <w:rPr>
          <w:rFonts w:ascii="Arial" w:hAnsi="Arial" w:cs="Arial"/>
          <w:color w:val="0070C0"/>
        </w:rPr>
        <w:t xml:space="preserve">Wiedza, Umiejętności </w:t>
      </w:r>
      <w:r w:rsidRPr="004A0672">
        <w:rPr>
          <w:rFonts w:ascii="Arial" w:hAnsi="Arial" w:cs="Arial"/>
        </w:rPr>
        <w:t>i</w:t>
      </w:r>
      <w:r w:rsidRPr="004A0672">
        <w:rPr>
          <w:rFonts w:ascii="Arial" w:hAnsi="Arial" w:cs="Arial"/>
          <w:color w:val="0070C0"/>
        </w:rPr>
        <w:t xml:space="preserve"> Kompete</w:t>
      </w:r>
      <w:r w:rsidRPr="004A0672">
        <w:rPr>
          <w:rFonts w:ascii="Arial" w:hAnsi="Arial" w:cs="Arial"/>
          <w:color w:val="0070C0"/>
        </w:rPr>
        <w:t>n</w:t>
      </w:r>
      <w:r w:rsidRPr="004A0672">
        <w:rPr>
          <w:rFonts w:ascii="Arial" w:hAnsi="Arial" w:cs="Arial"/>
          <w:color w:val="0070C0"/>
        </w:rPr>
        <w:t xml:space="preserve">cje </w:t>
      </w:r>
      <w:r>
        <w:rPr>
          <w:rFonts w:ascii="Arial" w:hAnsi="Arial" w:cs="Arial"/>
        </w:rPr>
        <w:t>przedstawiono efekty ze wskazaniem, które z nich służą zdobywaniu przez studenta pogłębionej wiedzy, umiejętności badawczych i kompetencji społecznych niezbędnych w działalności bada</w:t>
      </w:r>
      <w:r>
        <w:rPr>
          <w:rFonts w:ascii="Arial" w:hAnsi="Arial" w:cs="Arial"/>
        </w:rPr>
        <w:t>w</w:t>
      </w:r>
      <w:r>
        <w:rPr>
          <w:rFonts w:ascii="Arial" w:hAnsi="Arial" w:cs="Arial"/>
        </w:rPr>
        <w:t xml:space="preserve">czej, na rynku pracy oraz w dalszej edukacji (np. w zakładce Wiedza – żółtawe tło w skrajnej prawej </w:t>
      </w:r>
      <w:r>
        <w:rPr>
          <w:rFonts w:ascii="Arial" w:hAnsi="Arial" w:cs="Arial"/>
        </w:rPr>
        <w:lastRenderedPageBreak/>
        <w:t>kolumnie (H) z literą "B" (od „Badawcze”): jest to wiedza o charakterze pogłębionym, która może być wykorzystywana w prowadzeniu badań naukowych z zakresu informatyki). Dla studiów I stopnia są to efekty: K1st_W1, K1st_W2, K1st_W3, K1st_W4, K1st_W5, K1st_W6, K1st_W7, K1st_W11, K1st_U1,</w:t>
      </w:r>
      <w:r>
        <w:t xml:space="preserve"> </w:t>
      </w:r>
      <w:r>
        <w:rPr>
          <w:rFonts w:ascii="Arial" w:hAnsi="Arial" w:cs="Arial"/>
        </w:rPr>
        <w:t>K1st_U3,</w:t>
      </w:r>
      <w:r>
        <w:t xml:space="preserve"> </w:t>
      </w:r>
      <w:r>
        <w:rPr>
          <w:rFonts w:ascii="Arial" w:hAnsi="Arial" w:cs="Arial"/>
        </w:rPr>
        <w:t>K1st_U4,</w:t>
      </w:r>
      <w:r>
        <w:t xml:space="preserve"> </w:t>
      </w:r>
      <w:r>
        <w:rPr>
          <w:rFonts w:ascii="Arial" w:hAnsi="Arial" w:cs="Arial"/>
        </w:rPr>
        <w:t>K1st_U8,</w:t>
      </w:r>
      <w:r>
        <w:t xml:space="preserve"> </w:t>
      </w:r>
      <w:r>
        <w:rPr>
          <w:rFonts w:ascii="Arial" w:hAnsi="Arial" w:cs="Arial"/>
        </w:rPr>
        <w:t>K1st_U11,</w:t>
      </w:r>
      <w:r>
        <w:t xml:space="preserve"> </w:t>
      </w:r>
      <w:r>
        <w:rPr>
          <w:rFonts w:ascii="Arial" w:hAnsi="Arial" w:cs="Arial"/>
        </w:rPr>
        <w:t>K1st_U15,</w:t>
      </w:r>
      <w:r>
        <w:t xml:space="preserve"> </w:t>
      </w:r>
      <w:r>
        <w:rPr>
          <w:rFonts w:ascii="Arial" w:hAnsi="Arial" w:cs="Arial"/>
        </w:rPr>
        <w:t>K1st_U16,</w:t>
      </w:r>
      <w:r>
        <w:t xml:space="preserve"> </w:t>
      </w:r>
      <w:r>
        <w:rPr>
          <w:rFonts w:ascii="Arial" w:hAnsi="Arial" w:cs="Arial"/>
        </w:rPr>
        <w:t>K1st_U17,</w:t>
      </w:r>
      <w:r>
        <w:t xml:space="preserve"> </w:t>
      </w:r>
      <w:r>
        <w:rPr>
          <w:rFonts w:ascii="Arial" w:hAnsi="Arial" w:cs="Arial"/>
        </w:rPr>
        <w:t>K1st_U18,</w:t>
      </w:r>
      <w:r>
        <w:t xml:space="preserve"> </w:t>
      </w:r>
      <w:r>
        <w:rPr>
          <w:rFonts w:ascii="Arial" w:hAnsi="Arial" w:cs="Arial"/>
        </w:rPr>
        <w:t>K1st_U19,</w:t>
      </w:r>
      <w:r>
        <w:t xml:space="preserve"> </w:t>
      </w:r>
      <w:r>
        <w:rPr>
          <w:rFonts w:ascii="Arial" w:hAnsi="Arial" w:cs="Arial"/>
        </w:rPr>
        <w:t>K1st_K1,</w:t>
      </w:r>
      <w:r>
        <w:t xml:space="preserve"> </w:t>
      </w:r>
      <w:r>
        <w:rPr>
          <w:rFonts w:ascii="Arial" w:hAnsi="Arial" w:cs="Arial"/>
        </w:rPr>
        <w:t>K1st_K4,</w:t>
      </w:r>
      <w:r>
        <w:t xml:space="preserve"> </w:t>
      </w:r>
      <w:r>
        <w:rPr>
          <w:rFonts w:ascii="Arial" w:hAnsi="Arial" w:cs="Arial"/>
        </w:rPr>
        <w:t xml:space="preserve">K1st_K5. W taki sam sposób prezentowane są efekty dla studiów II stopnia. </w:t>
      </w:r>
    </w:p>
    <w:p w:rsidR="00D56DA0" w:rsidRDefault="00D56DA0" w:rsidP="00D56DA0">
      <w:pPr>
        <w:tabs>
          <w:tab w:val="left" w:pos="3828"/>
        </w:tabs>
        <w:spacing w:before="60"/>
        <w:ind w:right="-142"/>
        <w:jc w:val="both"/>
        <w:rPr>
          <w:rFonts w:ascii="Arial" w:hAnsi="Arial" w:cs="Arial"/>
        </w:rPr>
      </w:pPr>
      <w:r>
        <w:rPr>
          <w:rFonts w:ascii="Arial" w:hAnsi="Arial" w:cs="Arial"/>
        </w:rPr>
        <w:t xml:space="preserve">Wiedza, umiejętności i kompetencje, które wyróżniają absolwenta studiów II stopnia to zdolność do przeprowadzenia analizy problemu badawczego, wszechstronnej analizy </w:t>
      </w:r>
      <w:proofErr w:type="spellStart"/>
      <w:r>
        <w:rPr>
          <w:rFonts w:ascii="Arial" w:hAnsi="Arial" w:cs="Arial"/>
          <w:i/>
        </w:rPr>
        <w:t>state</w:t>
      </w:r>
      <w:proofErr w:type="spellEnd"/>
      <w:r>
        <w:rPr>
          <w:rFonts w:ascii="Arial" w:hAnsi="Arial" w:cs="Arial"/>
          <w:i/>
        </w:rPr>
        <w:t>-of-the-art</w:t>
      </w:r>
      <w:r>
        <w:rPr>
          <w:rFonts w:ascii="Arial" w:hAnsi="Arial" w:cs="Arial"/>
        </w:rPr>
        <w:t xml:space="preserve"> oraz dob</w:t>
      </w:r>
      <w:r>
        <w:rPr>
          <w:rFonts w:ascii="Arial" w:hAnsi="Arial" w:cs="Arial"/>
        </w:rPr>
        <w:t>o</w:t>
      </w:r>
      <w:r>
        <w:rPr>
          <w:rFonts w:ascii="Arial" w:hAnsi="Arial" w:cs="Arial"/>
        </w:rPr>
        <w:t>ru odpowiednich narzędzi i metod realizacji zdefiniowanych zadań. Służą temu efekty „badawcze” oznaczone jako: K2st_W1, K2st_W1, K2st_W2, K2st_W3, K2st_W4, K2st_W5, K2st_W6, K2st_W7, K2st_U1, K2st_U2, K2st_U3, K2st_U4, K2st_U5, K2st_U6,</w:t>
      </w:r>
      <w:r>
        <w:t xml:space="preserve"> </w:t>
      </w:r>
      <w:r>
        <w:rPr>
          <w:rFonts w:ascii="Arial" w:hAnsi="Arial" w:cs="Arial"/>
        </w:rPr>
        <w:t>K2st_U10,</w:t>
      </w:r>
      <w:r>
        <w:t xml:space="preserve"> </w:t>
      </w:r>
      <w:r>
        <w:rPr>
          <w:rFonts w:ascii="Arial" w:hAnsi="Arial" w:cs="Arial"/>
        </w:rPr>
        <w:t>K2st_U12,</w:t>
      </w:r>
      <w:r>
        <w:t xml:space="preserve"> </w:t>
      </w:r>
      <w:r>
        <w:rPr>
          <w:rFonts w:ascii="Arial" w:hAnsi="Arial" w:cs="Arial"/>
        </w:rPr>
        <w:t>K2st_U13,</w:t>
      </w:r>
      <w:r>
        <w:t xml:space="preserve"> </w:t>
      </w:r>
      <w:r>
        <w:rPr>
          <w:rFonts w:ascii="Arial" w:hAnsi="Arial" w:cs="Arial"/>
        </w:rPr>
        <w:t>K2st_U15,</w:t>
      </w:r>
      <w:r>
        <w:t xml:space="preserve"> </w:t>
      </w:r>
      <w:r>
        <w:rPr>
          <w:rFonts w:ascii="Arial" w:hAnsi="Arial" w:cs="Arial"/>
        </w:rPr>
        <w:t>K2st_U16,</w:t>
      </w:r>
      <w:r>
        <w:t xml:space="preserve"> </w:t>
      </w:r>
      <w:r>
        <w:rPr>
          <w:rFonts w:ascii="Arial" w:hAnsi="Arial" w:cs="Arial"/>
        </w:rPr>
        <w:t>K2st_K1,</w:t>
      </w:r>
      <w:r>
        <w:t xml:space="preserve"> </w:t>
      </w:r>
      <w:r>
        <w:rPr>
          <w:rFonts w:ascii="Arial" w:hAnsi="Arial" w:cs="Arial"/>
        </w:rPr>
        <w:t>K2st_K2,</w:t>
      </w:r>
      <w:r>
        <w:t xml:space="preserve"> </w:t>
      </w:r>
      <w:r>
        <w:rPr>
          <w:rFonts w:ascii="Arial" w:hAnsi="Arial" w:cs="Arial"/>
        </w:rPr>
        <w:t>K2st_K3,</w:t>
      </w:r>
      <w:r>
        <w:t xml:space="preserve"> </w:t>
      </w:r>
      <w:r>
        <w:rPr>
          <w:rFonts w:ascii="Arial" w:hAnsi="Arial" w:cs="Arial"/>
        </w:rPr>
        <w:t>K2st_K4.</w:t>
      </w:r>
    </w:p>
    <w:p w:rsidR="00D56DA0" w:rsidRDefault="00D56DA0" w:rsidP="00D56DA0">
      <w:pPr>
        <w:spacing w:before="60"/>
        <w:ind w:right="-142"/>
        <w:jc w:val="both"/>
        <w:rPr>
          <w:rFonts w:ascii="Arial" w:hAnsi="Arial" w:cs="Arial"/>
        </w:rPr>
      </w:pPr>
      <w:r>
        <w:rPr>
          <w:rFonts w:ascii="Arial" w:hAnsi="Arial" w:cs="Arial"/>
        </w:rPr>
        <w:t>Tak jak w przypadku studiów I stopnia (K1st_U1,</w:t>
      </w:r>
      <w:r>
        <w:t xml:space="preserve"> </w:t>
      </w:r>
      <w:r>
        <w:rPr>
          <w:rFonts w:ascii="Arial" w:hAnsi="Arial" w:cs="Arial"/>
        </w:rPr>
        <w:t>K1st_U15,</w:t>
      </w:r>
      <w:r>
        <w:t xml:space="preserve"> </w:t>
      </w:r>
      <w:r>
        <w:rPr>
          <w:rFonts w:ascii="Arial" w:hAnsi="Arial" w:cs="Arial"/>
        </w:rPr>
        <w:t>K1st_U16,</w:t>
      </w:r>
      <w:r>
        <w:t xml:space="preserve"> </w:t>
      </w:r>
      <w:r>
        <w:rPr>
          <w:rFonts w:ascii="Arial" w:hAnsi="Arial" w:cs="Arial"/>
        </w:rPr>
        <w:t>K1st_U17,</w:t>
      </w:r>
      <w:r>
        <w:t xml:space="preserve"> </w:t>
      </w:r>
      <w:r>
        <w:rPr>
          <w:rFonts w:ascii="Arial" w:hAnsi="Arial" w:cs="Arial"/>
        </w:rPr>
        <w:t>K1st_U19), w trakcie tych studiów, rozwijane są tzw. kompetencje miękkie absolwentów, umiejętność zastosow</w:t>
      </w:r>
      <w:r>
        <w:rPr>
          <w:rFonts w:ascii="Arial" w:hAnsi="Arial" w:cs="Arial"/>
        </w:rPr>
        <w:t>a</w:t>
      </w:r>
      <w:r>
        <w:rPr>
          <w:rFonts w:ascii="Arial" w:hAnsi="Arial" w:cs="Arial"/>
        </w:rPr>
        <w:t>nia wiedzy i formułowania opinii, dyskusji ze specjalistami i niespecjalistami (w tym w języku angie</w:t>
      </w:r>
      <w:r>
        <w:rPr>
          <w:rFonts w:ascii="Arial" w:hAnsi="Arial" w:cs="Arial"/>
        </w:rPr>
        <w:t>l</w:t>
      </w:r>
      <w:r>
        <w:rPr>
          <w:rFonts w:ascii="Arial" w:hAnsi="Arial" w:cs="Arial"/>
        </w:rPr>
        <w:t xml:space="preserve">skim na poziomie standardu B2+: </w:t>
      </w:r>
      <w:r w:rsidRPr="00D7723F">
        <w:rPr>
          <w:rFonts w:ascii="Arial" w:hAnsi="Arial" w:cs="Arial"/>
          <w:color w:val="000000"/>
        </w:rPr>
        <w:t>K2st_U12, K2st_U13, K2st_U14</w:t>
      </w:r>
      <w:r>
        <w:rPr>
          <w:rFonts w:ascii="Arial" w:hAnsi="Arial" w:cs="Arial"/>
        </w:rPr>
        <w:t>). Absolwenci są także przygot</w:t>
      </w:r>
      <w:r>
        <w:rPr>
          <w:rFonts w:ascii="Arial" w:hAnsi="Arial" w:cs="Arial"/>
        </w:rPr>
        <w:t>o</w:t>
      </w:r>
      <w:r>
        <w:rPr>
          <w:rFonts w:ascii="Arial" w:hAnsi="Arial" w:cs="Arial"/>
        </w:rPr>
        <w:t xml:space="preserve">wani do uczenia się przez całe życie (K2st_U16). </w:t>
      </w:r>
    </w:p>
    <w:p w:rsidR="00D56DA0" w:rsidRDefault="00D56DA0" w:rsidP="00D56DA0">
      <w:pPr>
        <w:spacing w:before="60"/>
        <w:ind w:right="-142"/>
        <w:jc w:val="both"/>
        <w:rPr>
          <w:rFonts w:ascii="Arial" w:hAnsi="Arial" w:cs="Arial"/>
        </w:rPr>
      </w:pPr>
      <w:r>
        <w:rPr>
          <w:rFonts w:ascii="Arial" w:hAnsi="Arial" w:cs="Arial"/>
        </w:rPr>
        <w:t xml:space="preserve">We wspomnianych powyżej arkuszach Excel z programami kształcenia w zakładce </w:t>
      </w:r>
      <w:proofErr w:type="spellStart"/>
      <w:r w:rsidRPr="002B6249">
        <w:rPr>
          <w:rFonts w:ascii="Arial" w:hAnsi="Arial" w:cs="Arial"/>
          <w:color w:val="0070C0"/>
        </w:rPr>
        <w:t>Stac</w:t>
      </w:r>
      <w:proofErr w:type="spellEnd"/>
      <w:r w:rsidRPr="002B6249">
        <w:rPr>
          <w:rFonts w:ascii="Arial" w:hAnsi="Arial" w:cs="Arial"/>
          <w:color w:val="0070C0"/>
        </w:rPr>
        <w:t xml:space="preserve"> / </w:t>
      </w:r>
      <w:proofErr w:type="spellStart"/>
      <w:r w:rsidRPr="002B6249">
        <w:rPr>
          <w:rFonts w:ascii="Arial" w:hAnsi="Arial" w:cs="Arial"/>
          <w:color w:val="0070C0"/>
        </w:rPr>
        <w:t>Nstac</w:t>
      </w:r>
      <w:proofErr w:type="spellEnd"/>
      <w:r>
        <w:rPr>
          <w:rFonts w:ascii="Arial" w:hAnsi="Arial" w:cs="Arial"/>
        </w:rPr>
        <w:t xml:space="preserve"> prezentowane są przedmioty z podziałem na poszczególne semestry wraz z efektami kształcenia przypisanymi do tych przedmiotów. Znajduje się tam również zakładka </w:t>
      </w:r>
      <w:r w:rsidRPr="004A0672">
        <w:rPr>
          <w:rFonts w:ascii="Arial" w:hAnsi="Arial" w:cs="Arial"/>
          <w:color w:val="0070C0"/>
        </w:rPr>
        <w:t>Tabela efektów</w:t>
      </w:r>
      <w:r>
        <w:rPr>
          <w:rFonts w:ascii="Arial" w:hAnsi="Arial" w:cs="Arial"/>
        </w:rPr>
        <w:t>, w której pr</w:t>
      </w:r>
      <w:r>
        <w:rPr>
          <w:rFonts w:ascii="Arial" w:hAnsi="Arial" w:cs="Arial"/>
        </w:rPr>
        <w:t>e</w:t>
      </w:r>
      <w:r>
        <w:rPr>
          <w:rFonts w:ascii="Arial" w:hAnsi="Arial" w:cs="Arial"/>
        </w:rPr>
        <w:t>zentowana jest macierz odniesienia</w:t>
      </w:r>
      <w:r w:rsidRPr="00B75950">
        <w:rPr>
          <w:rFonts w:ascii="Arial" w:hAnsi="Arial" w:cs="Arial"/>
        </w:rPr>
        <w:t xml:space="preserve"> kierunkowych efektów kształcenia d</w:t>
      </w:r>
      <w:r>
        <w:rPr>
          <w:rFonts w:ascii="Arial" w:hAnsi="Arial" w:cs="Arial"/>
        </w:rPr>
        <w:t>o przedmiotów – znak „+” na przecięciu wiersza i kolumny oznacza, że dany efekt jest przez dany przedmiot realizowany. D</w:t>
      </w:r>
      <w:r>
        <w:rPr>
          <w:rFonts w:ascii="Arial" w:hAnsi="Arial" w:cs="Arial"/>
        </w:rPr>
        <w:t>a</w:t>
      </w:r>
      <w:r>
        <w:rPr>
          <w:rFonts w:ascii="Arial" w:hAnsi="Arial" w:cs="Arial"/>
        </w:rPr>
        <w:t xml:space="preserve">ne w tej macierzy są generowane automatycznie na podstawie zakładki pierwszej. </w:t>
      </w:r>
    </w:p>
    <w:p w:rsidR="00D56DA0" w:rsidRDefault="00D56DA0" w:rsidP="00D56DA0">
      <w:pPr>
        <w:spacing w:before="60" w:after="120"/>
        <w:ind w:right="-142"/>
        <w:jc w:val="both"/>
        <w:rPr>
          <w:rFonts w:ascii="Arial" w:hAnsi="Arial" w:cs="Arial"/>
        </w:rPr>
      </w:pPr>
      <w:r w:rsidRPr="00431177">
        <w:rPr>
          <w:rFonts w:ascii="Arial" w:hAnsi="Arial" w:cs="Arial"/>
        </w:rPr>
        <w:t xml:space="preserve">Poniżej przedstawiono przykłady rozwinięć efektów kierunkowych na poziomie modułów zajęć, w </w:t>
      </w:r>
      <w:r>
        <w:rPr>
          <w:rFonts w:ascii="Arial" w:hAnsi="Arial" w:cs="Arial"/>
        </w:rPr>
        <w:t>tym powiązanych z prowadzonymi w jednostce badaniami:</w:t>
      </w:r>
    </w:p>
    <w:tbl>
      <w:tblPr>
        <w:tblW w:w="8880" w:type="dxa"/>
        <w:tblInd w:w="212" w:type="dxa"/>
        <w:tblCellMar>
          <w:left w:w="70" w:type="dxa"/>
          <w:right w:w="70" w:type="dxa"/>
        </w:tblCellMar>
        <w:tblLook w:val="04A0" w:firstRow="1" w:lastRow="0" w:firstColumn="1" w:lastColumn="0" w:noHBand="0" w:noVBand="1"/>
      </w:tblPr>
      <w:tblGrid>
        <w:gridCol w:w="1280"/>
        <w:gridCol w:w="7600"/>
      </w:tblGrid>
      <w:tr w:rsidR="00D56DA0"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auto" w:fill="F2F2F2"/>
            <w:vAlign w:val="center"/>
            <w:hideMark/>
          </w:tcPr>
          <w:p w:rsidR="00D56DA0" w:rsidRDefault="00D56DA0" w:rsidP="0006337C">
            <w:pPr>
              <w:jc w:val="center"/>
              <w:rPr>
                <w:rFonts w:ascii="Calibri" w:hAnsi="Calibri" w:cs="Calibri"/>
                <w:color w:val="000000"/>
              </w:rPr>
            </w:pPr>
            <w:r>
              <w:rPr>
                <w:rFonts w:ascii="Calibri" w:hAnsi="Calibri" w:cs="Calibri"/>
                <w:color w:val="000000"/>
              </w:rPr>
              <w:t>K1st_W4</w:t>
            </w:r>
          </w:p>
        </w:tc>
        <w:tc>
          <w:tcPr>
            <w:tcW w:w="7600" w:type="dxa"/>
            <w:tcBorders>
              <w:top w:val="single" w:sz="4" w:space="0" w:color="auto"/>
              <w:left w:val="nil"/>
              <w:bottom w:val="single" w:sz="4" w:space="0" w:color="auto"/>
              <w:right w:val="single" w:sz="4" w:space="0" w:color="auto"/>
            </w:tcBorders>
            <w:shd w:val="clear" w:color="auto" w:fill="F2F2F2"/>
            <w:vAlign w:val="center"/>
            <w:hideMark/>
          </w:tcPr>
          <w:p w:rsidR="00D56DA0" w:rsidRPr="00B24E1C" w:rsidRDefault="00D56DA0" w:rsidP="000A056E">
            <w:pPr>
              <w:pStyle w:val="Akapitzlist"/>
              <w:numPr>
                <w:ilvl w:val="0"/>
                <w:numId w:val="8"/>
              </w:numPr>
              <w:spacing w:after="0" w:line="240" w:lineRule="auto"/>
              <w:ind w:left="487" w:hanging="357"/>
              <w:contextualSpacing w:val="0"/>
              <w:rPr>
                <w:rFonts w:cs="Calibri"/>
              </w:rPr>
            </w:pPr>
            <w:r w:rsidRPr="00B24E1C">
              <w:rPr>
                <w:rFonts w:cs="Calibri"/>
              </w:rPr>
              <w:t>ma uporządkowaną, podbudowaną teoretycznie wiedzę ogólną w zakresie algorytmów i złożoności (Optymalizacja kombinatoryczna)</w:t>
            </w:r>
          </w:p>
          <w:p w:rsidR="00D56DA0" w:rsidRPr="00166090" w:rsidRDefault="00D56DA0" w:rsidP="000A056E">
            <w:pPr>
              <w:pStyle w:val="Akapitzlist"/>
              <w:numPr>
                <w:ilvl w:val="0"/>
                <w:numId w:val="8"/>
              </w:numPr>
              <w:spacing w:after="0" w:line="240" w:lineRule="auto"/>
              <w:ind w:left="487" w:hanging="357"/>
              <w:contextualSpacing w:val="0"/>
              <w:rPr>
                <w:rFonts w:cs="Calibri"/>
              </w:rPr>
            </w:pPr>
            <w:r w:rsidRPr="00166090">
              <w:rPr>
                <w:rFonts w:cs="Calibri"/>
              </w:rPr>
              <w:t>ma wiedzę w zakresie statystyki matematycznej potrzebną do zrozumienia wybranych działów informatyki oraz innych nauk technicznych i eksperyme</w:t>
            </w:r>
            <w:r w:rsidRPr="00166090">
              <w:rPr>
                <w:rFonts w:cs="Calibri"/>
              </w:rPr>
              <w:t>n</w:t>
            </w:r>
            <w:r w:rsidRPr="00166090">
              <w:rPr>
                <w:rFonts w:cs="Calibri"/>
              </w:rPr>
              <w:t>talnych (Statystyka i analiza danych)</w:t>
            </w:r>
          </w:p>
          <w:p w:rsidR="00D56DA0" w:rsidRPr="009E602A" w:rsidRDefault="00D56DA0" w:rsidP="000A056E">
            <w:pPr>
              <w:pStyle w:val="Akapitzlist"/>
              <w:numPr>
                <w:ilvl w:val="0"/>
                <w:numId w:val="8"/>
              </w:numPr>
              <w:spacing w:after="0" w:line="240" w:lineRule="auto"/>
              <w:ind w:left="487" w:hanging="357"/>
              <w:contextualSpacing w:val="0"/>
              <w:rPr>
                <w:rFonts w:cs="Calibri"/>
              </w:rPr>
            </w:pPr>
            <w:r w:rsidRPr="00166090">
              <w:rPr>
                <w:rFonts w:cs="Calibri"/>
              </w:rPr>
              <w:t>ma uporządkowaną, podbudowaną teoretycznie wiedzę ogólną w zakresie metodyki wspomagania decyzji, algorytmów i złożoności, elementów sztuc</w:t>
            </w:r>
            <w:r w:rsidRPr="00166090">
              <w:rPr>
                <w:rFonts w:cs="Calibri"/>
              </w:rPr>
              <w:t>z</w:t>
            </w:r>
            <w:r w:rsidRPr="00166090">
              <w:rPr>
                <w:rFonts w:cs="Calibri"/>
              </w:rPr>
              <w:t>nej inteligencji, oraz narzędzi informatycznych do wspom</w:t>
            </w:r>
            <w:r w:rsidRPr="009E602A">
              <w:rPr>
                <w:rFonts w:cs="Calibri"/>
              </w:rPr>
              <w:t>agania decyzji (Wspomaganie decyzji)</w:t>
            </w:r>
          </w:p>
        </w:tc>
      </w:tr>
      <w:tr w:rsidR="00D56DA0"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auto" w:fill="F2F2F2"/>
            <w:vAlign w:val="center"/>
            <w:hideMark/>
          </w:tcPr>
          <w:p w:rsidR="00D56DA0" w:rsidRDefault="00D56DA0" w:rsidP="0006337C">
            <w:pPr>
              <w:jc w:val="center"/>
              <w:rPr>
                <w:rFonts w:ascii="Calibri" w:hAnsi="Calibri" w:cs="Calibri"/>
                <w:color w:val="000000"/>
              </w:rPr>
            </w:pPr>
            <w:r>
              <w:rPr>
                <w:rFonts w:ascii="Calibri" w:hAnsi="Calibri" w:cs="Calibri"/>
                <w:color w:val="000000"/>
              </w:rPr>
              <w:t>K1st_W7</w:t>
            </w:r>
          </w:p>
        </w:tc>
        <w:tc>
          <w:tcPr>
            <w:tcW w:w="7600" w:type="dxa"/>
            <w:tcBorders>
              <w:top w:val="single" w:sz="4" w:space="0" w:color="auto"/>
              <w:left w:val="nil"/>
              <w:bottom w:val="single" w:sz="4" w:space="0" w:color="auto"/>
              <w:right w:val="single" w:sz="4" w:space="0" w:color="auto"/>
            </w:tcBorders>
            <w:shd w:val="clear" w:color="auto" w:fill="F2F2F2"/>
            <w:vAlign w:val="center"/>
            <w:hideMark/>
          </w:tcPr>
          <w:p w:rsidR="00D56DA0" w:rsidRPr="00166090" w:rsidRDefault="00D56DA0" w:rsidP="000A056E">
            <w:pPr>
              <w:pStyle w:val="Akapitzlist"/>
              <w:numPr>
                <w:ilvl w:val="0"/>
                <w:numId w:val="9"/>
              </w:numPr>
              <w:spacing w:after="0" w:line="240" w:lineRule="auto"/>
              <w:ind w:left="487" w:hanging="357"/>
              <w:contextualSpacing w:val="0"/>
              <w:rPr>
                <w:rFonts w:cs="Calibri"/>
              </w:rPr>
            </w:pPr>
            <w:r w:rsidRPr="00166090">
              <w:rPr>
                <w:rFonts w:cs="Calibri"/>
              </w:rPr>
              <w:t>ma usystematyzowaną wiedzę w zakresie zasad oraz metod rozwiązywania problemów decyzyjnych i optymalizacyjnych z zastosowaniem algorytmów heurystycznych i nieheurystycznych przeszukiwania przestrzeni stanów w tym metod z ograniczeniami zasobowymi (Sztuczna inteligencja)</w:t>
            </w:r>
          </w:p>
          <w:p w:rsidR="00D56DA0" w:rsidRPr="009E602A" w:rsidRDefault="00D56DA0" w:rsidP="000A056E">
            <w:pPr>
              <w:pStyle w:val="Akapitzlist"/>
              <w:numPr>
                <w:ilvl w:val="0"/>
                <w:numId w:val="9"/>
              </w:numPr>
              <w:spacing w:after="0" w:line="240" w:lineRule="auto"/>
              <w:ind w:left="487" w:hanging="357"/>
              <w:contextualSpacing w:val="0"/>
              <w:rPr>
                <w:rFonts w:cs="Calibri"/>
              </w:rPr>
            </w:pPr>
            <w:r w:rsidRPr="009E602A">
              <w:rPr>
                <w:rFonts w:cs="Calibri"/>
              </w:rPr>
              <w:t>zna podstawowe metody, techniki i narzędzia stosowane przy rozwiązywaniu prostych zadań informatycznych z zakresu baz danych (Systemy baz danych)</w:t>
            </w:r>
          </w:p>
        </w:tc>
      </w:tr>
      <w:tr w:rsidR="00D56DA0"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auto" w:fill="F2F2F2"/>
            <w:vAlign w:val="center"/>
            <w:hideMark/>
          </w:tcPr>
          <w:p w:rsidR="00D56DA0" w:rsidRDefault="00D56DA0" w:rsidP="0006337C">
            <w:pPr>
              <w:jc w:val="center"/>
              <w:rPr>
                <w:rFonts w:ascii="Calibri" w:hAnsi="Calibri" w:cs="Calibri"/>
                <w:color w:val="000000"/>
              </w:rPr>
            </w:pPr>
            <w:r>
              <w:rPr>
                <w:rFonts w:ascii="Calibri" w:hAnsi="Calibri" w:cs="Calibri"/>
                <w:color w:val="000000"/>
              </w:rPr>
              <w:t>K1st_U4</w:t>
            </w:r>
          </w:p>
        </w:tc>
        <w:tc>
          <w:tcPr>
            <w:tcW w:w="7600" w:type="dxa"/>
            <w:tcBorders>
              <w:top w:val="single" w:sz="4" w:space="0" w:color="auto"/>
              <w:left w:val="nil"/>
              <w:bottom w:val="single" w:sz="4" w:space="0" w:color="auto"/>
              <w:right w:val="single" w:sz="4" w:space="0" w:color="auto"/>
            </w:tcBorders>
            <w:shd w:val="clear" w:color="auto" w:fill="F2F2F2"/>
            <w:vAlign w:val="center"/>
            <w:hideMark/>
          </w:tcPr>
          <w:p w:rsidR="00D56DA0" w:rsidRDefault="00D56DA0" w:rsidP="000A056E">
            <w:pPr>
              <w:pStyle w:val="Akapitzlist"/>
              <w:numPr>
                <w:ilvl w:val="0"/>
                <w:numId w:val="10"/>
              </w:numPr>
              <w:spacing w:after="0" w:line="240" w:lineRule="auto"/>
              <w:ind w:left="493"/>
              <w:contextualSpacing w:val="0"/>
              <w:rPr>
                <w:rFonts w:cs="Calibri"/>
              </w:rPr>
            </w:pPr>
            <w:r w:rsidRPr="00100C82">
              <w:rPr>
                <w:rFonts w:cs="Calibri"/>
              </w:rPr>
              <w:t xml:space="preserve">ma uporządkowaną, podbudowaną teoretycznie wiedzę ogólną w zakresie komunikacji człowiek-komputer i projektowania interakcji </w:t>
            </w:r>
            <w:r w:rsidRPr="009E602A">
              <w:rPr>
                <w:rFonts w:cs="Calibri"/>
              </w:rPr>
              <w:t>(Komunikacja człowiek – komputer)</w:t>
            </w:r>
          </w:p>
          <w:p w:rsidR="00D56DA0" w:rsidRPr="009E602A" w:rsidRDefault="00D56DA0" w:rsidP="000A056E">
            <w:pPr>
              <w:pStyle w:val="Akapitzlist"/>
              <w:numPr>
                <w:ilvl w:val="0"/>
                <w:numId w:val="10"/>
              </w:numPr>
              <w:spacing w:after="0" w:line="240" w:lineRule="auto"/>
              <w:ind w:left="487" w:hanging="357"/>
              <w:contextualSpacing w:val="0"/>
              <w:rPr>
                <w:rFonts w:cs="Calibri"/>
              </w:rPr>
            </w:pPr>
            <w:r w:rsidRPr="009E602A">
              <w:t>zna podstawowe metody, techniki i narzędzia stosowane przy rozwiązywaniu prostych zadań informatycznych z zakresu analizy złożoności obliczeniowej a</w:t>
            </w:r>
            <w:r w:rsidRPr="009E602A">
              <w:t>l</w:t>
            </w:r>
            <w:r w:rsidRPr="009E602A">
              <w:t>gorytmów (Badania operacyjne)</w:t>
            </w:r>
          </w:p>
        </w:tc>
      </w:tr>
      <w:tr w:rsidR="00D56DA0" w:rsidRPr="009E602A"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auto" w:fill="F2F2F2"/>
            <w:vAlign w:val="center"/>
            <w:hideMark/>
          </w:tcPr>
          <w:p w:rsidR="00D56DA0" w:rsidRPr="009E602A" w:rsidRDefault="00D56DA0" w:rsidP="0006337C">
            <w:pPr>
              <w:jc w:val="center"/>
              <w:rPr>
                <w:rFonts w:ascii="Calibri" w:hAnsi="Calibri" w:cs="Calibri"/>
                <w:color w:val="000000"/>
              </w:rPr>
            </w:pPr>
            <w:r w:rsidRPr="009E602A">
              <w:rPr>
                <w:rFonts w:ascii="Calibri" w:hAnsi="Calibri" w:cs="Calibri"/>
                <w:color w:val="000000"/>
              </w:rPr>
              <w:t>K2st_W3</w:t>
            </w:r>
          </w:p>
        </w:tc>
        <w:tc>
          <w:tcPr>
            <w:tcW w:w="7600" w:type="dxa"/>
            <w:tcBorders>
              <w:top w:val="single" w:sz="4" w:space="0" w:color="auto"/>
              <w:left w:val="nil"/>
              <w:bottom w:val="single" w:sz="4" w:space="0" w:color="auto"/>
              <w:right w:val="single" w:sz="4" w:space="0" w:color="auto"/>
            </w:tcBorders>
            <w:shd w:val="clear" w:color="auto" w:fill="F2F2F2"/>
            <w:vAlign w:val="center"/>
            <w:hideMark/>
          </w:tcPr>
          <w:p w:rsidR="00D56DA0" w:rsidRPr="00440329" w:rsidRDefault="00D56DA0" w:rsidP="000A056E">
            <w:pPr>
              <w:pStyle w:val="Akapitzlist"/>
              <w:numPr>
                <w:ilvl w:val="0"/>
                <w:numId w:val="11"/>
              </w:numPr>
              <w:spacing w:after="0" w:line="240" w:lineRule="auto"/>
              <w:ind w:left="487" w:hanging="357"/>
              <w:contextualSpacing w:val="0"/>
              <w:rPr>
                <w:rFonts w:cs="Calibri"/>
              </w:rPr>
            </w:pPr>
            <w:r w:rsidRPr="00440329">
              <w:rPr>
                <w:rFonts w:cs="Calibri"/>
              </w:rPr>
              <w:t>ma podbudowaną teoretycznie szczegółową wiedzę związaną z wybranymi zagadnieniami z zakresu eksploracji danych, takimi jak: odkrywanie asocjacji, odkrywanie wzorców sekwencji, klasyfikacja danych, grupowanie danych (Eksploracja danych)</w:t>
            </w:r>
          </w:p>
          <w:p w:rsidR="00D56DA0" w:rsidRPr="0050570C" w:rsidRDefault="00D56DA0" w:rsidP="000A056E">
            <w:pPr>
              <w:pStyle w:val="Akapitzlist"/>
              <w:numPr>
                <w:ilvl w:val="0"/>
                <w:numId w:val="11"/>
              </w:numPr>
              <w:ind w:left="493"/>
              <w:jc w:val="both"/>
              <w:rPr>
                <w:rFonts w:cs="Calibri"/>
              </w:rPr>
            </w:pPr>
            <w:r w:rsidRPr="0050570C">
              <w:rPr>
                <w:rFonts w:cs="Calibri"/>
              </w:rPr>
              <w:t>ma wiedzę szczegółową z zakresu systemów HD (architektury, techniki i n</w:t>
            </w:r>
            <w:r w:rsidRPr="0050570C">
              <w:rPr>
                <w:rFonts w:cs="Calibri"/>
              </w:rPr>
              <w:t>a</w:t>
            </w:r>
            <w:r w:rsidRPr="0050570C">
              <w:rPr>
                <w:rFonts w:cs="Calibri"/>
              </w:rPr>
              <w:t>rzędzia integracji danych, modele logiczne i implementacyjne, struktury f</w:t>
            </w:r>
            <w:r w:rsidRPr="0050570C">
              <w:rPr>
                <w:rFonts w:cs="Calibri"/>
              </w:rPr>
              <w:t>i</w:t>
            </w:r>
            <w:r w:rsidRPr="0050570C">
              <w:rPr>
                <w:rFonts w:cs="Calibri"/>
              </w:rPr>
              <w:lastRenderedPageBreak/>
              <w:t xml:space="preserve">zyczne, optymalizacja zapytań gwiaździstych, strojenie wydajności, super-serwery) (Hurtownie danych i przetwarzanie analityczne) </w:t>
            </w:r>
          </w:p>
        </w:tc>
      </w:tr>
      <w:tr w:rsidR="00D56DA0" w:rsidRPr="009E602A" w:rsidTr="0006337C">
        <w:trPr>
          <w:trHeight w:val="580"/>
        </w:trPr>
        <w:tc>
          <w:tcPr>
            <w:tcW w:w="1280" w:type="dxa"/>
            <w:tcBorders>
              <w:top w:val="single" w:sz="4" w:space="0" w:color="auto"/>
              <w:left w:val="single" w:sz="4" w:space="0" w:color="auto"/>
              <w:bottom w:val="single" w:sz="4" w:space="0" w:color="auto"/>
              <w:right w:val="single" w:sz="8" w:space="0" w:color="auto"/>
            </w:tcBorders>
            <w:shd w:val="clear" w:color="auto" w:fill="F2F2F2"/>
            <w:vAlign w:val="center"/>
            <w:hideMark/>
          </w:tcPr>
          <w:p w:rsidR="00D56DA0" w:rsidRPr="009E602A" w:rsidRDefault="00D56DA0" w:rsidP="0006337C">
            <w:pPr>
              <w:jc w:val="center"/>
              <w:rPr>
                <w:rFonts w:ascii="Calibri" w:hAnsi="Calibri" w:cs="Calibri"/>
                <w:color w:val="000000"/>
              </w:rPr>
            </w:pPr>
            <w:r w:rsidRPr="009E602A">
              <w:rPr>
                <w:rFonts w:ascii="Calibri" w:hAnsi="Calibri" w:cs="Calibri"/>
                <w:color w:val="000000"/>
              </w:rPr>
              <w:lastRenderedPageBreak/>
              <w:t>K2st_W4</w:t>
            </w:r>
          </w:p>
        </w:tc>
        <w:tc>
          <w:tcPr>
            <w:tcW w:w="7600" w:type="dxa"/>
            <w:tcBorders>
              <w:top w:val="single" w:sz="4" w:space="0" w:color="auto"/>
              <w:left w:val="nil"/>
              <w:bottom w:val="single" w:sz="4" w:space="0" w:color="auto"/>
              <w:right w:val="single" w:sz="4" w:space="0" w:color="auto"/>
            </w:tcBorders>
            <w:shd w:val="clear" w:color="auto" w:fill="F2F2F2"/>
            <w:vAlign w:val="center"/>
            <w:hideMark/>
          </w:tcPr>
          <w:p w:rsidR="00D56DA0" w:rsidRDefault="00D56DA0" w:rsidP="000A056E">
            <w:pPr>
              <w:pStyle w:val="Akapitzlist"/>
              <w:numPr>
                <w:ilvl w:val="0"/>
                <w:numId w:val="12"/>
              </w:numPr>
              <w:ind w:left="493"/>
              <w:rPr>
                <w:rFonts w:cs="Calibri"/>
              </w:rPr>
            </w:pPr>
            <w:r w:rsidRPr="0050570C">
              <w:rPr>
                <w:rFonts w:cs="Calibri"/>
              </w:rPr>
              <w:t>ma uporządkowaną, podbudowaną teoretycznie wiedzę ogólną w zakresie eksploracji danych</w:t>
            </w:r>
            <w:r>
              <w:rPr>
                <w:rFonts w:cs="Calibri"/>
              </w:rPr>
              <w:t xml:space="preserve">, </w:t>
            </w:r>
            <w:r w:rsidRPr="0050570C">
              <w:rPr>
                <w:rFonts w:cs="Calibri"/>
              </w:rPr>
              <w:t>także wobec złożonych typów i modeli reprezentacji d</w:t>
            </w:r>
            <w:r w:rsidRPr="0050570C">
              <w:rPr>
                <w:rFonts w:cs="Calibri"/>
              </w:rPr>
              <w:t>a</w:t>
            </w:r>
            <w:r w:rsidRPr="0050570C">
              <w:rPr>
                <w:rFonts w:cs="Calibri"/>
              </w:rPr>
              <w:t xml:space="preserve">nych (Zaawansowana eksploracja danych) </w:t>
            </w:r>
          </w:p>
          <w:p w:rsidR="00D56DA0" w:rsidRPr="0050570C" w:rsidRDefault="00D56DA0" w:rsidP="000A056E">
            <w:pPr>
              <w:pStyle w:val="Akapitzlist"/>
              <w:numPr>
                <w:ilvl w:val="0"/>
                <w:numId w:val="12"/>
              </w:numPr>
              <w:ind w:left="493"/>
              <w:rPr>
                <w:rFonts w:cs="Calibri"/>
              </w:rPr>
            </w:pPr>
            <w:r>
              <w:rPr>
                <w:rFonts w:cs="Calibri"/>
              </w:rPr>
              <w:t>m</w:t>
            </w:r>
            <w:r w:rsidRPr="0050570C">
              <w:rPr>
                <w:rFonts w:cs="Calibri"/>
              </w:rPr>
              <w:t>a wiedzę o trendach rozwojowych i najistotniejszych nowych osiągnięciach w informatyce i w wybranych pokrewnych dyscyplinach naukowych w zakr</w:t>
            </w:r>
            <w:r w:rsidRPr="0050570C">
              <w:rPr>
                <w:rFonts w:cs="Calibri"/>
              </w:rPr>
              <w:t>e</w:t>
            </w:r>
            <w:r w:rsidRPr="0050570C">
              <w:rPr>
                <w:rFonts w:cs="Calibri"/>
              </w:rPr>
              <w:t>sie wielokryterialnego wspomagania decyzji</w:t>
            </w:r>
            <w:r>
              <w:rPr>
                <w:rFonts w:cs="Calibri"/>
              </w:rPr>
              <w:t xml:space="preserve"> (</w:t>
            </w:r>
            <w:r>
              <w:rPr>
                <w:szCs w:val="16"/>
              </w:rPr>
              <w:t xml:space="preserve">Wielokryterialne wspomaganie decyzji) </w:t>
            </w:r>
          </w:p>
        </w:tc>
      </w:tr>
      <w:tr w:rsidR="00D56DA0" w:rsidRPr="009E602A" w:rsidTr="0006337C">
        <w:trPr>
          <w:trHeight w:val="1678"/>
        </w:trPr>
        <w:tc>
          <w:tcPr>
            <w:tcW w:w="1280" w:type="dxa"/>
            <w:tcBorders>
              <w:top w:val="single" w:sz="4" w:space="0" w:color="auto"/>
              <w:left w:val="single" w:sz="4" w:space="0" w:color="auto"/>
              <w:bottom w:val="single" w:sz="4" w:space="0" w:color="auto"/>
              <w:right w:val="single" w:sz="8" w:space="0" w:color="auto"/>
            </w:tcBorders>
            <w:shd w:val="clear" w:color="auto" w:fill="F2F2F2"/>
            <w:vAlign w:val="center"/>
            <w:hideMark/>
          </w:tcPr>
          <w:p w:rsidR="00D56DA0" w:rsidRPr="009E602A" w:rsidRDefault="00D56DA0" w:rsidP="0006337C">
            <w:pPr>
              <w:jc w:val="center"/>
              <w:rPr>
                <w:rFonts w:ascii="Calibri" w:hAnsi="Calibri" w:cs="Calibri"/>
                <w:color w:val="000000"/>
              </w:rPr>
            </w:pPr>
            <w:r w:rsidRPr="009E602A">
              <w:rPr>
                <w:rFonts w:ascii="Calibri" w:hAnsi="Calibri" w:cs="Calibri"/>
                <w:color w:val="000000"/>
              </w:rPr>
              <w:t>K2st_U10</w:t>
            </w:r>
          </w:p>
        </w:tc>
        <w:tc>
          <w:tcPr>
            <w:tcW w:w="7600" w:type="dxa"/>
            <w:tcBorders>
              <w:top w:val="single" w:sz="4" w:space="0" w:color="auto"/>
              <w:left w:val="nil"/>
              <w:bottom w:val="single" w:sz="4" w:space="0" w:color="auto"/>
              <w:right w:val="single" w:sz="4" w:space="0" w:color="auto"/>
            </w:tcBorders>
            <w:shd w:val="clear" w:color="auto" w:fill="F2F2F2"/>
            <w:vAlign w:val="center"/>
            <w:hideMark/>
          </w:tcPr>
          <w:p w:rsidR="00D56DA0" w:rsidRPr="005B721F" w:rsidRDefault="00D56DA0" w:rsidP="000A056E">
            <w:pPr>
              <w:pStyle w:val="Akapitzlist"/>
              <w:numPr>
                <w:ilvl w:val="0"/>
                <w:numId w:val="11"/>
              </w:numPr>
              <w:ind w:left="493"/>
              <w:rPr>
                <w:rFonts w:cs="Calibri"/>
              </w:rPr>
            </w:pPr>
            <w:r w:rsidRPr="00440329">
              <w:rPr>
                <w:rFonts w:cstheme="minorHAnsi"/>
                <w:bCs/>
              </w:rPr>
              <w:t>potrafi przy formułowaniu i rozwiązywaniu zadań inżynierskich integrować wiedzę z różnych obszarów informatyki związanych z pozyskiwaniem danych z różnych źródeł, ich przetwarzaniem wstępnym oraz eksploracją, oceną uz</w:t>
            </w:r>
            <w:r w:rsidRPr="00440329">
              <w:rPr>
                <w:rFonts w:cstheme="minorHAnsi"/>
                <w:bCs/>
              </w:rPr>
              <w:t>y</w:t>
            </w:r>
            <w:r w:rsidRPr="00440329">
              <w:rPr>
                <w:rFonts w:cstheme="minorHAnsi"/>
                <w:bCs/>
              </w:rPr>
              <w:t>skanych wzorców i zastosowaniem znalezionych wzorców (Zaawansowana eksploracja danych)</w:t>
            </w:r>
          </w:p>
        </w:tc>
      </w:tr>
    </w:tbl>
    <w:p w:rsidR="00D56DA0" w:rsidRPr="00E210D6" w:rsidRDefault="00D56DA0" w:rsidP="00D56DA0">
      <w:pPr>
        <w:spacing w:before="120"/>
        <w:ind w:right="-142"/>
        <w:jc w:val="both"/>
        <w:rPr>
          <w:rFonts w:ascii="Arial" w:hAnsi="Arial" w:cs="Arial"/>
        </w:rPr>
      </w:pPr>
      <w:r>
        <w:rPr>
          <w:rFonts w:ascii="Arial" w:hAnsi="Arial" w:cs="Arial"/>
        </w:rPr>
        <w:t xml:space="preserve">Odnośnie </w:t>
      </w:r>
      <w:r w:rsidRPr="00256EC6">
        <w:rPr>
          <w:rFonts w:ascii="Arial" w:hAnsi="Arial" w:cs="Arial"/>
        </w:rPr>
        <w:t xml:space="preserve">rozwinięć efektów kierunkowych na poziomie modułów zajęć, </w:t>
      </w:r>
      <w:r>
        <w:rPr>
          <w:rFonts w:ascii="Arial" w:hAnsi="Arial" w:cs="Arial"/>
        </w:rPr>
        <w:t>warto również zwrócić uw</w:t>
      </w:r>
      <w:r>
        <w:rPr>
          <w:rFonts w:ascii="Arial" w:hAnsi="Arial" w:cs="Arial"/>
        </w:rPr>
        <w:t>a</w:t>
      </w:r>
      <w:r>
        <w:rPr>
          <w:rFonts w:ascii="Arial" w:hAnsi="Arial" w:cs="Arial"/>
        </w:rPr>
        <w:t>gę, że p</w:t>
      </w:r>
      <w:r w:rsidRPr="00E210D6">
        <w:rPr>
          <w:rFonts w:ascii="Arial" w:hAnsi="Arial" w:cs="Arial"/>
        </w:rPr>
        <w:t xml:space="preserve">rogram kształcenia studiów I stopnia gwarantuje, że student ma rozszerzoną i pogłębioną wiedzę z matematyki </w:t>
      </w:r>
      <w:r>
        <w:rPr>
          <w:rFonts w:ascii="Arial" w:hAnsi="Arial" w:cs="Arial"/>
        </w:rPr>
        <w:t xml:space="preserve">(efekt </w:t>
      </w:r>
      <w:r w:rsidRPr="001E000B">
        <w:rPr>
          <w:rFonts w:ascii="Arial" w:hAnsi="Arial" w:cs="Arial"/>
        </w:rPr>
        <w:t>K1st_W1</w:t>
      </w:r>
      <w:r>
        <w:rPr>
          <w:rFonts w:ascii="Arial" w:hAnsi="Arial" w:cs="Arial"/>
        </w:rPr>
        <w:t xml:space="preserve">) </w:t>
      </w:r>
      <w:r w:rsidRPr="00E210D6">
        <w:rPr>
          <w:rFonts w:ascii="Arial" w:hAnsi="Arial" w:cs="Arial"/>
        </w:rPr>
        <w:t xml:space="preserve">przydatną do formułowania i rozwiązywania złożonych zadań informatycznych dotyczących m.in. programowania w logice, formalnej specyfikacji i weryfikacji oprogramowania, a także zadań z zakresu fizyki, elektroniki i automatyki. Takie efekty kształcenia generuje grupa modułów kształcenia, takich jak: </w:t>
      </w:r>
      <w:r w:rsidRPr="00E210D6">
        <w:rPr>
          <w:rFonts w:ascii="Arial" w:hAnsi="Arial" w:cs="Arial"/>
          <w:i/>
        </w:rPr>
        <w:t>Analiza matematyczna</w:t>
      </w:r>
      <w:r w:rsidRPr="00E210D6">
        <w:rPr>
          <w:rFonts w:ascii="Arial" w:hAnsi="Arial" w:cs="Arial"/>
        </w:rPr>
        <w:t xml:space="preserve">, </w:t>
      </w:r>
      <w:r w:rsidRPr="00E210D6">
        <w:rPr>
          <w:rFonts w:ascii="Arial" w:hAnsi="Arial" w:cs="Arial"/>
          <w:i/>
        </w:rPr>
        <w:t>Matematyka dyskretna, Algebra liniowa, Logika obliczeniowa, Metody probabilistyczne</w:t>
      </w:r>
      <w:r w:rsidRPr="00E210D6">
        <w:rPr>
          <w:rFonts w:ascii="Arial" w:hAnsi="Arial" w:cs="Arial"/>
        </w:rPr>
        <w:t>. Rozwijają one zaawansowane ogó</w:t>
      </w:r>
      <w:r w:rsidRPr="00E210D6">
        <w:rPr>
          <w:rFonts w:ascii="Arial" w:hAnsi="Arial" w:cs="Arial"/>
        </w:rPr>
        <w:t>l</w:t>
      </w:r>
      <w:r w:rsidRPr="00E210D6">
        <w:rPr>
          <w:rFonts w:ascii="Arial" w:hAnsi="Arial" w:cs="Arial"/>
        </w:rPr>
        <w:t xml:space="preserve">ne umiejętności intelektualne studentów oraz przygotowują do prowadzenia badań naukowych w przyszłości. </w:t>
      </w:r>
    </w:p>
    <w:p w:rsidR="00D56DA0" w:rsidRPr="003C2FF3" w:rsidRDefault="00D56DA0" w:rsidP="00D56DA0">
      <w:pPr>
        <w:spacing w:before="60"/>
        <w:ind w:right="-142"/>
        <w:jc w:val="both"/>
        <w:rPr>
          <w:rFonts w:ascii="Arial" w:hAnsi="Arial" w:cs="Arial"/>
        </w:rPr>
      </w:pPr>
      <w:r w:rsidRPr="003C2FF3">
        <w:rPr>
          <w:rFonts w:ascii="Arial" w:hAnsi="Arial" w:cs="Arial"/>
        </w:rPr>
        <w:t xml:space="preserve">Przyczynia się do tego również moduł kształcenia </w:t>
      </w:r>
      <w:r w:rsidRPr="003C2FF3">
        <w:rPr>
          <w:rFonts w:ascii="Arial" w:hAnsi="Arial" w:cs="Arial"/>
          <w:i/>
        </w:rPr>
        <w:t>Fizyka dla informatyków</w:t>
      </w:r>
      <w:r w:rsidRPr="003C2FF3">
        <w:rPr>
          <w:rFonts w:ascii="Arial" w:hAnsi="Arial" w:cs="Arial"/>
        </w:rPr>
        <w:t xml:space="preserve">, który gwarantuje z kolei, że student ma specjalistyczną wiedzę z fizyki </w:t>
      </w:r>
      <w:r>
        <w:rPr>
          <w:rFonts w:ascii="Arial" w:hAnsi="Arial" w:cs="Arial"/>
        </w:rPr>
        <w:t>(</w:t>
      </w:r>
      <w:r w:rsidRPr="001E000B">
        <w:rPr>
          <w:rFonts w:ascii="Arial" w:hAnsi="Arial" w:cs="Arial"/>
        </w:rPr>
        <w:t>K1st_W2</w:t>
      </w:r>
      <w:r>
        <w:rPr>
          <w:rFonts w:ascii="Arial" w:hAnsi="Arial" w:cs="Arial"/>
        </w:rPr>
        <w:t xml:space="preserve">) </w:t>
      </w:r>
      <w:r w:rsidRPr="003C2FF3">
        <w:rPr>
          <w:rFonts w:ascii="Arial" w:hAnsi="Arial" w:cs="Arial"/>
        </w:rPr>
        <w:t>przydatną do formułowania i rozwiązyw</w:t>
      </w:r>
      <w:r w:rsidRPr="003C2FF3">
        <w:rPr>
          <w:rFonts w:ascii="Arial" w:hAnsi="Arial" w:cs="Arial"/>
        </w:rPr>
        <w:t>a</w:t>
      </w:r>
      <w:r w:rsidRPr="003C2FF3">
        <w:rPr>
          <w:rFonts w:ascii="Arial" w:hAnsi="Arial" w:cs="Arial"/>
        </w:rPr>
        <w:t xml:space="preserve">nia zadań informatycznych dotyczących np. grafiki komputerowej i symulacji zjawisk fizycznych w grach komputerowych. </w:t>
      </w:r>
    </w:p>
    <w:p w:rsidR="00D56DA0" w:rsidRPr="003C2FF3" w:rsidRDefault="00D56DA0" w:rsidP="00D56DA0">
      <w:pPr>
        <w:spacing w:before="60"/>
        <w:ind w:right="-142"/>
        <w:jc w:val="both"/>
        <w:rPr>
          <w:rFonts w:ascii="Arial" w:hAnsi="Arial" w:cs="Arial"/>
        </w:rPr>
      </w:pPr>
      <w:r w:rsidRPr="003C2FF3">
        <w:rPr>
          <w:rFonts w:ascii="Arial" w:hAnsi="Arial" w:cs="Arial"/>
        </w:rPr>
        <w:t xml:space="preserve">Zestaw następujących modułów kształcenia: </w:t>
      </w:r>
      <w:r w:rsidRPr="003C2FF3">
        <w:rPr>
          <w:rFonts w:ascii="Arial" w:hAnsi="Arial" w:cs="Arial"/>
          <w:i/>
        </w:rPr>
        <w:t xml:space="preserve">Algorytmy i struktury danych, Algorytmika praktyczna, Systemy operacyjne, Programowanie deklaratywne, niskopoziomowe i obiektowe, Optymalizacja kombinatoryczna, Podstawy techniki cyfrowej, Architektura systemów komputerowych, Badania operacyjne, Systemy baz danych, Statystyka i analiza danych, Grafika komputerowa i wizualizacja, Sieci komputerowe, Inżynieria oprogramowania, Wspomaganie decyzji, Komunikacja człowiek-komputer, Sztuczna inteligencja, Systemy wbudowane, Aplikacje internetowe </w:t>
      </w:r>
      <w:r w:rsidRPr="003C2FF3">
        <w:rPr>
          <w:rFonts w:ascii="Arial" w:hAnsi="Arial" w:cs="Arial"/>
        </w:rPr>
        <w:t>i</w:t>
      </w:r>
      <w:r w:rsidRPr="003C2FF3">
        <w:rPr>
          <w:rFonts w:ascii="Arial" w:hAnsi="Arial" w:cs="Arial"/>
          <w:i/>
        </w:rPr>
        <w:t xml:space="preserve"> Bezpieczeństwo sy</w:t>
      </w:r>
      <w:r w:rsidRPr="003C2FF3">
        <w:rPr>
          <w:rFonts w:ascii="Arial" w:hAnsi="Arial" w:cs="Arial"/>
          <w:i/>
        </w:rPr>
        <w:t>s</w:t>
      </w:r>
      <w:r w:rsidRPr="003C2FF3">
        <w:rPr>
          <w:rFonts w:ascii="Arial" w:hAnsi="Arial" w:cs="Arial"/>
          <w:i/>
        </w:rPr>
        <w:t>temów informatycznych</w:t>
      </w:r>
      <w:r w:rsidRPr="003C2FF3">
        <w:rPr>
          <w:rFonts w:ascii="Arial" w:hAnsi="Arial" w:cs="Arial"/>
        </w:rPr>
        <w:t xml:space="preserve">, gwarantuje, że student </w:t>
      </w:r>
      <w:r w:rsidRPr="005B38B1">
        <w:rPr>
          <w:rFonts w:ascii="Arial" w:hAnsi="Arial" w:cs="Arial"/>
        </w:rPr>
        <w:t>kierunku Informatyka</w:t>
      </w:r>
      <w:r w:rsidRPr="003C2FF3">
        <w:rPr>
          <w:rFonts w:ascii="Arial" w:hAnsi="Arial" w:cs="Arial"/>
          <w:i/>
        </w:rPr>
        <w:t xml:space="preserve"> </w:t>
      </w:r>
      <w:r w:rsidRPr="003C2FF3">
        <w:rPr>
          <w:rFonts w:ascii="Arial" w:hAnsi="Arial" w:cs="Arial"/>
        </w:rPr>
        <w:t xml:space="preserve">zna podstawowe metody, techniki i narzędzia </w:t>
      </w:r>
      <w:r>
        <w:rPr>
          <w:rFonts w:ascii="Arial" w:hAnsi="Arial" w:cs="Arial"/>
        </w:rPr>
        <w:t>(</w:t>
      </w:r>
      <w:r w:rsidRPr="00955768">
        <w:rPr>
          <w:rFonts w:ascii="Arial" w:hAnsi="Arial" w:cs="Arial"/>
        </w:rPr>
        <w:t>K1st_W7</w:t>
      </w:r>
      <w:r>
        <w:rPr>
          <w:rFonts w:ascii="Arial" w:hAnsi="Arial" w:cs="Arial"/>
        </w:rPr>
        <w:t xml:space="preserve">) </w:t>
      </w:r>
      <w:r w:rsidRPr="003C2FF3">
        <w:rPr>
          <w:rFonts w:ascii="Arial" w:hAnsi="Arial" w:cs="Arial"/>
        </w:rPr>
        <w:t>stosowane przy rozwiązywaniu zadań informatycznych z zakresu analizy złożoności obliczeniowej algorytmów, budowy systemów komputerowych, systemów oper</w:t>
      </w:r>
      <w:r w:rsidRPr="003C2FF3">
        <w:rPr>
          <w:rFonts w:ascii="Arial" w:hAnsi="Arial" w:cs="Arial"/>
        </w:rPr>
        <w:t>a</w:t>
      </w:r>
      <w:r w:rsidRPr="003C2FF3">
        <w:rPr>
          <w:rFonts w:ascii="Arial" w:hAnsi="Arial" w:cs="Arial"/>
        </w:rPr>
        <w:t>cyjnych, sieci komputerowych, implementacji języków programowania, grafiki i komunikacji czł</w:t>
      </w:r>
      <w:r w:rsidRPr="003C2FF3">
        <w:rPr>
          <w:rFonts w:ascii="Arial" w:hAnsi="Arial" w:cs="Arial"/>
        </w:rPr>
        <w:t>o</w:t>
      </w:r>
      <w:r w:rsidRPr="003C2FF3">
        <w:rPr>
          <w:rFonts w:ascii="Arial" w:hAnsi="Arial" w:cs="Arial"/>
        </w:rPr>
        <w:t>wiek-komputer, sztucznej inteligencji, baz danych, inżynierii oprogramowania, wspomagania decyzji, aplikacji internetowych oraz systemów wbudowanych. Daje to mu umiejętność identyfikowania i rozwiązywania szerokiego spectrum problemów pojawiających się w pracy</w:t>
      </w:r>
      <w:r w:rsidRPr="003C2FF3">
        <w:rPr>
          <w:rFonts w:ascii="Arial" w:hAnsi="Arial" w:cs="Arial"/>
          <w:i/>
        </w:rPr>
        <w:t xml:space="preserve"> </w:t>
      </w:r>
      <w:r w:rsidRPr="003C2FF3">
        <w:rPr>
          <w:rFonts w:ascii="Arial" w:hAnsi="Arial" w:cs="Arial"/>
        </w:rPr>
        <w:t>informatyka</w:t>
      </w:r>
      <w:r w:rsidRPr="003C2FF3">
        <w:rPr>
          <w:rFonts w:ascii="Arial" w:hAnsi="Arial" w:cs="Arial"/>
          <w:i/>
        </w:rPr>
        <w:t xml:space="preserve"> </w:t>
      </w:r>
      <w:r w:rsidRPr="003C2FF3">
        <w:rPr>
          <w:rFonts w:ascii="Arial" w:hAnsi="Arial" w:cs="Arial"/>
        </w:rPr>
        <w:t>w przem</w:t>
      </w:r>
      <w:r w:rsidRPr="003C2FF3">
        <w:rPr>
          <w:rFonts w:ascii="Arial" w:hAnsi="Arial" w:cs="Arial"/>
        </w:rPr>
        <w:t>y</w:t>
      </w:r>
      <w:r w:rsidRPr="003C2FF3">
        <w:rPr>
          <w:rFonts w:ascii="Arial" w:hAnsi="Arial" w:cs="Arial"/>
        </w:rPr>
        <w:t>śle, biznesie i administracji, między innymi dzięki wykształceniu umiejętność analizy i syntezy info</w:t>
      </w:r>
      <w:r w:rsidRPr="003C2FF3">
        <w:rPr>
          <w:rFonts w:ascii="Arial" w:hAnsi="Arial" w:cs="Arial"/>
        </w:rPr>
        <w:t>r</w:t>
      </w:r>
      <w:r w:rsidRPr="003C2FF3">
        <w:rPr>
          <w:rFonts w:ascii="Arial" w:hAnsi="Arial" w:cs="Arial"/>
        </w:rPr>
        <w:t xml:space="preserve">macji różnego typu i z zakresu różnych dyscyplin. </w:t>
      </w:r>
    </w:p>
    <w:p w:rsidR="00D56DA0" w:rsidRPr="003C2FF3" w:rsidRDefault="00D56DA0" w:rsidP="00D56DA0">
      <w:pPr>
        <w:spacing w:before="60"/>
        <w:ind w:right="-142"/>
        <w:jc w:val="both"/>
        <w:rPr>
          <w:rFonts w:ascii="Arial" w:hAnsi="Arial" w:cs="Arial"/>
        </w:rPr>
      </w:pPr>
      <w:r w:rsidRPr="003C2FF3">
        <w:rPr>
          <w:rFonts w:ascii="Arial" w:hAnsi="Arial" w:cs="Arial"/>
        </w:rPr>
        <w:t>Z tą ostatnią kwestią wiąże się umiejętność wykorzystania do formułowania i rozwiązywania pr</w:t>
      </w:r>
      <w:r w:rsidRPr="003C2FF3">
        <w:rPr>
          <w:rFonts w:ascii="Arial" w:hAnsi="Arial" w:cs="Arial"/>
        </w:rPr>
        <w:t>o</w:t>
      </w:r>
      <w:r w:rsidRPr="003C2FF3">
        <w:rPr>
          <w:rFonts w:ascii="Arial" w:hAnsi="Arial" w:cs="Arial"/>
        </w:rPr>
        <w:t xml:space="preserve">blemów informatycznych </w:t>
      </w:r>
      <w:r>
        <w:rPr>
          <w:rFonts w:ascii="Arial" w:hAnsi="Arial" w:cs="Arial"/>
        </w:rPr>
        <w:t>(</w:t>
      </w:r>
      <w:r w:rsidRPr="00955768">
        <w:rPr>
          <w:rFonts w:ascii="Arial" w:hAnsi="Arial" w:cs="Arial"/>
        </w:rPr>
        <w:t>K1st_U3</w:t>
      </w:r>
      <w:r>
        <w:rPr>
          <w:rFonts w:ascii="Arial" w:hAnsi="Arial" w:cs="Arial"/>
        </w:rPr>
        <w:t xml:space="preserve">, </w:t>
      </w:r>
      <w:r w:rsidRPr="00955768">
        <w:rPr>
          <w:rFonts w:ascii="Arial" w:hAnsi="Arial" w:cs="Arial"/>
        </w:rPr>
        <w:t>K1st_U4</w:t>
      </w:r>
      <w:r>
        <w:rPr>
          <w:rFonts w:ascii="Arial" w:hAnsi="Arial" w:cs="Arial"/>
        </w:rPr>
        <w:t xml:space="preserve">) </w:t>
      </w:r>
      <w:r w:rsidRPr="003C2FF3">
        <w:rPr>
          <w:rFonts w:ascii="Arial" w:hAnsi="Arial" w:cs="Arial"/>
        </w:rPr>
        <w:t>metod analitycznych i symulacyjnych oraz umieję</w:t>
      </w:r>
      <w:r w:rsidRPr="003C2FF3">
        <w:rPr>
          <w:rFonts w:ascii="Arial" w:hAnsi="Arial" w:cs="Arial"/>
        </w:rPr>
        <w:t>t</w:t>
      </w:r>
      <w:r w:rsidRPr="003C2FF3">
        <w:rPr>
          <w:rFonts w:ascii="Arial" w:hAnsi="Arial" w:cs="Arial"/>
        </w:rPr>
        <w:t xml:space="preserve">ność planowania i przeprowadzania eksperymentów, w tym pomiarów i symulacji komputerowych, i interpretacji uzyskanych wyników. Osiągnięcie tych kwalifikacji gwarantuje grupa modułów: </w:t>
      </w:r>
      <w:r w:rsidRPr="003C2FF3">
        <w:rPr>
          <w:rFonts w:ascii="Arial" w:hAnsi="Arial" w:cs="Arial"/>
          <w:i/>
        </w:rPr>
        <w:t xml:space="preserve">Metody probabilistyczne, Optymalizacja kombinatoryczna, Badania operacyjne, Statystyka i analiza danych, Wspomaganie decyzji, Sztuczna inteligencja, Podstawy robotyki, elektroniki i automatyki, Pracownia inżynierska. </w:t>
      </w:r>
    </w:p>
    <w:p w:rsidR="00A17990" w:rsidRPr="00B4025B" w:rsidRDefault="00A17990" w:rsidP="00B4025B">
      <w:pPr>
        <w:pStyle w:val="Akapitzlist"/>
        <w:widowControl w:val="0"/>
        <w:spacing w:after="0" w:line="240" w:lineRule="auto"/>
        <w:ind w:left="426"/>
        <w:jc w:val="both"/>
        <w:rPr>
          <w:rFonts w:ascii="Arial Narrow" w:hAnsi="Arial Narrow" w:cs="Times New Roman"/>
          <w:sz w:val="16"/>
          <w:szCs w:val="16"/>
        </w:rPr>
      </w:pPr>
    </w:p>
    <w:p w:rsidR="00D660FA"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Sposoby weryfikacji i oceny efektów uczenia się</w:t>
      </w:r>
      <w:r w:rsidRPr="00B4025B">
        <w:rPr>
          <w:rFonts w:ascii="Arial Narrow" w:hAnsi="Arial Narrow" w:cs="Times New Roman"/>
          <w:sz w:val="24"/>
          <w:szCs w:val="24"/>
        </w:rPr>
        <w:t xml:space="preserve">: </w:t>
      </w:r>
    </w:p>
    <w:p w:rsidR="00EF0592" w:rsidRPr="008437E1" w:rsidRDefault="00EF0592" w:rsidP="00EF0592">
      <w:pPr>
        <w:spacing w:before="240"/>
        <w:jc w:val="both"/>
        <w:rPr>
          <w:rFonts w:ascii="Arial" w:hAnsi="Arial" w:cs="Arial"/>
          <w:i/>
        </w:rPr>
      </w:pPr>
      <w:r w:rsidRPr="00431177">
        <w:rPr>
          <w:rFonts w:ascii="Arial" w:hAnsi="Arial" w:cs="Arial"/>
        </w:rPr>
        <w:t xml:space="preserve">Ogólne zasady sprawdzania i oceniania stopnia osiągnięcia efektów kształcenia określa </w:t>
      </w:r>
      <w:r w:rsidRPr="00431177">
        <w:rPr>
          <w:rFonts w:ascii="Arial" w:hAnsi="Arial" w:cs="Arial"/>
          <w:i/>
        </w:rPr>
        <w:t>Regul</w:t>
      </w:r>
      <w:r w:rsidRPr="00431177">
        <w:rPr>
          <w:rFonts w:ascii="Arial" w:hAnsi="Arial" w:cs="Arial"/>
          <w:i/>
        </w:rPr>
        <w:t>a</w:t>
      </w:r>
      <w:r w:rsidRPr="00695E39">
        <w:rPr>
          <w:rFonts w:ascii="Arial" w:hAnsi="Arial" w:cs="Arial"/>
          <w:i/>
        </w:rPr>
        <w:t>min Studiów PP</w:t>
      </w:r>
      <w:r w:rsidRPr="008437E1">
        <w:rPr>
          <w:rFonts w:ascii="Arial" w:hAnsi="Arial" w:cs="Arial"/>
        </w:rPr>
        <w:t>. System weryfikacji efektów kształcenia jest kompleksowy i uwzględnia zasady zaliczeń oraz egzaminów w terminach podstawowych i poprawkowych dla odpowiednich form z</w:t>
      </w:r>
      <w:r w:rsidRPr="008437E1">
        <w:rPr>
          <w:rFonts w:ascii="Arial" w:hAnsi="Arial" w:cs="Arial"/>
        </w:rPr>
        <w:t>a</w:t>
      </w:r>
      <w:r w:rsidRPr="008437E1">
        <w:rPr>
          <w:rFonts w:ascii="Arial" w:hAnsi="Arial" w:cs="Arial"/>
        </w:rPr>
        <w:t xml:space="preserve">jęć. </w:t>
      </w:r>
    </w:p>
    <w:p w:rsidR="00EF0592" w:rsidRPr="008437E1" w:rsidRDefault="00EF0592" w:rsidP="00EF0592">
      <w:pPr>
        <w:spacing w:before="60"/>
        <w:jc w:val="both"/>
        <w:rPr>
          <w:rFonts w:ascii="Arial" w:hAnsi="Arial" w:cs="Arial"/>
          <w:i/>
        </w:rPr>
      </w:pPr>
      <w:r w:rsidRPr="00431177">
        <w:rPr>
          <w:rFonts w:ascii="Arial" w:hAnsi="Arial" w:cs="Arial"/>
        </w:rPr>
        <w:t>Stosowane szerokie spektrum metod weryfikacji efektów kształcenia jest prezentowane w ark</w:t>
      </w:r>
      <w:r w:rsidRPr="00431177">
        <w:rPr>
          <w:rFonts w:ascii="Arial" w:hAnsi="Arial" w:cs="Arial"/>
        </w:rPr>
        <w:t>u</w:t>
      </w:r>
      <w:r>
        <w:rPr>
          <w:rFonts w:ascii="Arial" w:hAnsi="Arial" w:cs="Arial"/>
        </w:rPr>
        <w:t xml:space="preserve">szach z programami kształcenia, u dołu zakładki </w:t>
      </w:r>
      <w:proofErr w:type="spellStart"/>
      <w:r w:rsidRPr="00695E39">
        <w:rPr>
          <w:rFonts w:ascii="Arial" w:hAnsi="Arial" w:cs="Arial"/>
          <w:i/>
        </w:rPr>
        <w:t>Stac</w:t>
      </w:r>
      <w:proofErr w:type="spellEnd"/>
      <w:r w:rsidRPr="00695E39">
        <w:rPr>
          <w:rFonts w:ascii="Arial" w:hAnsi="Arial" w:cs="Arial"/>
          <w:i/>
        </w:rPr>
        <w:t xml:space="preserve"> / </w:t>
      </w:r>
      <w:proofErr w:type="spellStart"/>
      <w:r w:rsidRPr="00695E39">
        <w:rPr>
          <w:rFonts w:ascii="Arial" w:hAnsi="Arial" w:cs="Arial"/>
          <w:i/>
        </w:rPr>
        <w:t>Niestac</w:t>
      </w:r>
      <w:proofErr w:type="spellEnd"/>
      <w:r>
        <w:rPr>
          <w:rFonts w:ascii="Arial" w:hAnsi="Arial" w:cs="Arial"/>
        </w:rPr>
        <w:t xml:space="preserve"> – przedstawiono je tam z podzi</w:t>
      </w:r>
      <w:r>
        <w:rPr>
          <w:rFonts w:ascii="Arial" w:hAnsi="Arial" w:cs="Arial"/>
        </w:rPr>
        <w:t>a</w:t>
      </w:r>
      <w:r>
        <w:rPr>
          <w:rFonts w:ascii="Arial" w:hAnsi="Arial" w:cs="Arial"/>
        </w:rPr>
        <w:t>łem na ocenę formującą oraz podsumowującą. Szczegółowe zasady prowadzenia zaliczeń i e</w:t>
      </w:r>
      <w:r>
        <w:rPr>
          <w:rFonts w:ascii="Arial" w:hAnsi="Arial" w:cs="Arial"/>
        </w:rPr>
        <w:t>g</w:t>
      </w:r>
      <w:r>
        <w:rPr>
          <w:rFonts w:ascii="Arial" w:hAnsi="Arial" w:cs="Arial"/>
        </w:rPr>
        <w:t xml:space="preserve">zaminów dla poszczególnych przedmiotów i form zajęć definiują prowadzący te przedmioty. </w:t>
      </w:r>
      <w:r w:rsidRPr="00205659">
        <w:rPr>
          <w:rFonts w:ascii="Arial" w:hAnsi="Arial" w:cs="Arial"/>
        </w:rPr>
        <w:t xml:space="preserve">Szczegółowy opis metod weryfikacji (sposobów sprawdzenia czy zamierzone efekty kształcenia zostały osiągnięte) dla poszczególnych przedmiotów znajduje się na kartach ECTS </w:t>
      </w:r>
      <w:r>
        <w:rPr>
          <w:rFonts w:ascii="Arial" w:hAnsi="Arial" w:cs="Arial"/>
        </w:rPr>
        <w:t>oraz jest om</w:t>
      </w:r>
      <w:r>
        <w:rPr>
          <w:rFonts w:ascii="Arial" w:hAnsi="Arial" w:cs="Arial"/>
        </w:rPr>
        <w:t>a</w:t>
      </w:r>
      <w:r>
        <w:rPr>
          <w:rFonts w:ascii="Arial" w:hAnsi="Arial" w:cs="Arial"/>
        </w:rPr>
        <w:t xml:space="preserve">wiany ze studentami na pierwszych zajęciach. Sylabusy są dostępne we wspomnianym wcześniej systemie </w:t>
      </w:r>
      <w:r w:rsidRPr="00336E61">
        <w:rPr>
          <w:rFonts w:ascii="Arial" w:hAnsi="Arial" w:cs="Arial"/>
          <w:color w:val="021DBE"/>
        </w:rPr>
        <w:t>Karty ECTS</w:t>
      </w:r>
      <w:r>
        <w:rPr>
          <w:rFonts w:ascii="Arial" w:hAnsi="Arial" w:cs="Arial"/>
        </w:rPr>
        <w:t>.</w:t>
      </w:r>
      <w:r w:rsidRPr="00205659">
        <w:rPr>
          <w:rFonts w:ascii="Arial" w:hAnsi="Arial" w:cs="Arial"/>
        </w:rPr>
        <w:t xml:space="preserve"> </w:t>
      </w:r>
      <w:r>
        <w:rPr>
          <w:rFonts w:ascii="Arial" w:hAnsi="Arial" w:cs="Arial"/>
        </w:rPr>
        <w:t>D</w:t>
      </w:r>
      <w:r w:rsidRPr="00205659">
        <w:rPr>
          <w:rFonts w:ascii="Arial" w:hAnsi="Arial" w:cs="Arial"/>
        </w:rPr>
        <w:t xml:space="preserve">o zaliczenia danego przedmiotu, konieczne jest osiągnięcie wszystkich zakładanych efektów kształcenia. </w:t>
      </w:r>
      <w:r w:rsidRPr="008437E1">
        <w:rPr>
          <w:rFonts w:ascii="Arial" w:hAnsi="Arial" w:cs="Arial"/>
        </w:rPr>
        <w:t>Sposób weryfikacji efektów kształcenia jest dopasowany do sp</w:t>
      </w:r>
      <w:r w:rsidRPr="008437E1">
        <w:rPr>
          <w:rFonts w:ascii="Arial" w:hAnsi="Arial" w:cs="Arial"/>
        </w:rPr>
        <w:t>e</w:t>
      </w:r>
      <w:r w:rsidRPr="008437E1">
        <w:rPr>
          <w:rFonts w:ascii="Arial" w:hAnsi="Arial" w:cs="Arial"/>
        </w:rPr>
        <w:t xml:space="preserve">cyfiki </w:t>
      </w:r>
      <w:r>
        <w:rPr>
          <w:rFonts w:ascii="Arial" w:hAnsi="Arial" w:cs="Arial"/>
        </w:rPr>
        <w:t>przedmiotów</w:t>
      </w:r>
      <w:r w:rsidRPr="008437E1">
        <w:rPr>
          <w:rFonts w:ascii="Arial" w:hAnsi="Arial" w:cs="Arial"/>
        </w:rPr>
        <w:t xml:space="preserve"> oraz ich formy.</w:t>
      </w:r>
      <w:r>
        <w:rPr>
          <w:rFonts w:ascii="Arial" w:hAnsi="Arial" w:cs="Arial"/>
        </w:rPr>
        <w:t xml:space="preserve"> Wyniki wszystkich form sprawdzania stopnia osiągnięcia efe</w:t>
      </w:r>
      <w:r>
        <w:rPr>
          <w:rFonts w:ascii="Arial" w:hAnsi="Arial" w:cs="Arial"/>
        </w:rPr>
        <w:t>k</w:t>
      </w:r>
      <w:r>
        <w:rPr>
          <w:rFonts w:ascii="Arial" w:hAnsi="Arial" w:cs="Arial"/>
        </w:rPr>
        <w:t xml:space="preserve">tów kształcenia są dyskutowane na zajęciach oraz dodatkowo, w razie zainteresowania ze strony studentów, podczas indywidualnych konsultacji. </w:t>
      </w:r>
    </w:p>
    <w:p w:rsidR="00EF0592" w:rsidRDefault="00EF0592" w:rsidP="00EF0592">
      <w:pPr>
        <w:pStyle w:val="Tekstkomentarza"/>
        <w:spacing w:before="60"/>
        <w:jc w:val="both"/>
        <w:rPr>
          <w:rFonts w:ascii="Arial" w:hAnsi="Arial" w:cs="Arial"/>
          <w:sz w:val="22"/>
          <w:szCs w:val="22"/>
        </w:rPr>
      </w:pPr>
      <w:r w:rsidRPr="000A5166">
        <w:rPr>
          <w:rFonts w:ascii="Arial" w:hAnsi="Arial" w:cs="Arial"/>
          <w:sz w:val="22"/>
          <w:szCs w:val="22"/>
        </w:rPr>
        <w:t xml:space="preserve">Większość metod sprawdzania efektów kształcenia jest realizowana przez prace pisemne. </w:t>
      </w:r>
      <w:r>
        <w:rPr>
          <w:rFonts w:ascii="Arial" w:hAnsi="Arial" w:cs="Arial"/>
          <w:sz w:val="22"/>
          <w:szCs w:val="22"/>
        </w:rPr>
        <w:t>S</w:t>
      </w:r>
      <w:r w:rsidRPr="000A5166">
        <w:rPr>
          <w:rFonts w:ascii="Arial" w:hAnsi="Arial" w:cs="Arial"/>
          <w:sz w:val="22"/>
          <w:szCs w:val="22"/>
        </w:rPr>
        <w:t>tosuje się prace etapowe, zazwyczaj w postaci projektów</w:t>
      </w:r>
      <w:r>
        <w:rPr>
          <w:rFonts w:ascii="Arial" w:hAnsi="Arial" w:cs="Arial"/>
          <w:sz w:val="22"/>
          <w:szCs w:val="22"/>
        </w:rPr>
        <w:t xml:space="preserve">, </w:t>
      </w:r>
      <w:r w:rsidRPr="000A5166">
        <w:rPr>
          <w:rFonts w:ascii="Arial" w:hAnsi="Arial" w:cs="Arial"/>
          <w:sz w:val="22"/>
          <w:szCs w:val="22"/>
        </w:rPr>
        <w:t xml:space="preserve">raportów </w:t>
      </w:r>
      <w:r>
        <w:rPr>
          <w:rFonts w:ascii="Arial" w:hAnsi="Arial" w:cs="Arial"/>
          <w:sz w:val="22"/>
          <w:szCs w:val="22"/>
        </w:rPr>
        <w:t xml:space="preserve">i sprawozdań </w:t>
      </w:r>
      <w:r w:rsidRPr="000A5166">
        <w:rPr>
          <w:rFonts w:ascii="Arial" w:hAnsi="Arial" w:cs="Arial"/>
          <w:sz w:val="22"/>
          <w:szCs w:val="22"/>
        </w:rPr>
        <w:t>lub kolokwiów oraz pr</w:t>
      </w:r>
      <w:r w:rsidRPr="000A5166">
        <w:rPr>
          <w:rFonts w:ascii="Arial" w:hAnsi="Arial" w:cs="Arial"/>
          <w:sz w:val="22"/>
          <w:szCs w:val="22"/>
        </w:rPr>
        <w:t>a</w:t>
      </w:r>
      <w:r w:rsidRPr="000A5166">
        <w:rPr>
          <w:rFonts w:ascii="Arial" w:hAnsi="Arial" w:cs="Arial"/>
          <w:sz w:val="22"/>
          <w:szCs w:val="22"/>
        </w:rPr>
        <w:t xml:space="preserve">ce egzaminacyjne. </w:t>
      </w:r>
      <w:r>
        <w:rPr>
          <w:rFonts w:ascii="Arial" w:hAnsi="Arial" w:cs="Arial"/>
          <w:sz w:val="22"/>
          <w:szCs w:val="22"/>
        </w:rPr>
        <w:t xml:space="preserve">Dość często </w:t>
      </w:r>
      <w:r w:rsidRPr="007B0734">
        <w:rPr>
          <w:rFonts w:ascii="Arial" w:hAnsi="Arial" w:cs="Arial"/>
          <w:sz w:val="22"/>
          <w:szCs w:val="22"/>
        </w:rPr>
        <w:t>stosuje się formę zamkniętego testu wyboru, czasem uzupełni</w:t>
      </w:r>
      <w:r w:rsidRPr="007B0734">
        <w:rPr>
          <w:rFonts w:ascii="Arial" w:hAnsi="Arial" w:cs="Arial"/>
          <w:sz w:val="22"/>
          <w:szCs w:val="22"/>
        </w:rPr>
        <w:t>a</w:t>
      </w:r>
      <w:r w:rsidRPr="007B0734">
        <w:rPr>
          <w:rFonts w:ascii="Arial" w:hAnsi="Arial" w:cs="Arial"/>
          <w:sz w:val="22"/>
          <w:szCs w:val="22"/>
        </w:rPr>
        <w:t xml:space="preserve">nego pytaniami otwartymi umożliwiającymi sprawdzenie umiejętności analizy zagadnienia przez studenta. Testy są często przygotowywane przy zastosowaniu </w:t>
      </w:r>
      <w:r>
        <w:rPr>
          <w:rFonts w:ascii="Arial" w:hAnsi="Arial" w:cs="Arial"/>
          <w:sz w:val="22"/>
          <w:szCs w:val="22"/>
        </w:rPr>
        <w:t xml:space="preserve">programu </w:t>
      </w:r>
      <w:proofErr w:type="spellStart"/>
      <w:r w:rsidRPr="00336E61">
        <w:rPr>
          <w:rFonts w:ascii="Arial" w:hAnsi="Arial" w:cs="Arial"/>
          <w:color w:val="021DBE"/>
          <w:sz w:val="22"/>
          <w:szCs w:val="22"/>
        </w:rPr>
        <w:t>Tests</w:t>
      </w:r>
      <w:proofErr w:type="spellEnd"/>
      <w:r w:rsidRPr="00336E61">
        <w:rPr>
          <w:rFonts w:ascii="Arial" w:hAnsi="Arial" w:cs="Arial"/>
          <w:color w:val="021DBE"/>
          <w:sz w:val="22"/>
          <w:szCs w:val="22"/>
        </w:rPr>
        <w:t xml:space="preserve"> Toolkit</w:t>
      </w:r>
      <w:r>
        <w:rPr>
          <w:rFonts w:ascii="Arial" w:hAnsi="Arial" w:cs="Arial"/>
          <w:sz w:val="22"/>
          <w:szCs w:val="22"/>
        </w:rPr>
        <w:t xml:space="preserve">, który </w:t>
      </w:r>
      <w:r w:rsidRPr="007B0734">
        <w:rPr>
          <w:rFonts w:ascii="Arial" w:hAnsi="Arial" w:cs="Arial"/>
          <w:sz w:val="22"/>
          <w:szCs w:val="22"/>
        </w:rPr>
        <w:t>umożliwia losowe generowanie indywidualnych te</w:t>
      </w:r>
      <w:r>
        <w:rPr>
          <w:rFonts w:ascii="Arial" w:hAnsi="Arial" w:cs="Arial"/>
          <w:sz w:val="22"/>
          <w:szCs w:val="22"/>
        </w:rPr>
        <w:t xml:space="preserve">stów. Jest </w:t>
      </w:r>
      <w:r w:rsidRPr="0098504C">
        <w:rPr>
          <w:rFonts w:ascii="Arial" w:hAnsi="Arial" w:cs="Arial"/>
          <w:sz w:val="22"/>
          <w:szCs w:val="22"/>
        </w:rPr>
        <w:t xml:space="preserve">to narzędzie </w:t>
      </w:r>
      <w:r>
        <w:rPr>
          <w:rFonts w:ascii="Arial" w:hAnsi="Arial" w:cs="Arial"/>
          <w:sz w:val="22"/>
          <w:szCs w:val="22"/>
        </w:rPr>
        <w:t xml:space="preserve">opracowane w Instytucie Informatyki PP </w:t>
      </w:r>
      <w:r w:rsidRPr="0098504C">
        <w:rPr>
          <w:rFonts w:ascii="Arial" w:hAnsi="Arial" w:cs="Arial"/>
          <w:sz w:val="22"/>
          <w:szCs w:val="22"/>
        </w:rPr>
        <w:t>do zautomatyzowanego przeprowadzania testów zaliczeniowych. Prowadzący z</w:t>
      </w:r>
      <w:r w:rsidRPr="0098504C">
        <w:rPr>
          <w:rFonts w:ascii="Arial" w:hAnsi="Arial" w:cs="Arial"/>
          <w:sz w:val="22"/>
          <w:szCs w:val="22"/>
        </w:rPr>
        <w:t>a</w:t>
      </w:r>
      <w:r w:rsidRPr="0098504C">
        <w:rPr>
          <w:rFonts w:ascii="Arial" w:hAnsi="Arial" w:cs="Arial"/>
          <w:sz w:val="22"/>
          <w:szCs w:val="22"/>
        </w:rPr>
        <w:t>jęcia przygotowuje w formie pliku XML zbiorczy zestaw pytań, z których następnie losowany jest unikalny podzbiór prezentowany studentowi w przeglądarce internetowej w losowej kolejności z przemieszanym układem odpowiedzi</w:t>
      </w:r>
      <w:r>
        <w:rPr>
          <w:rFonts w:ascii="Arial" w:hAnsi="Arial" w:cs="Arial"/>
          <w:sz w:val="22"/>
          <w:szCs w:val="22"/>
        </w:rPr>
        <w:t xml:space="preserve">. </w:t>
      </w:r>
      <w:r w:rsidRPr="0098504C">
        <w:rPr>
          <w:rFonts w:ascii="Arial" w:hAnsi="Arial" w:cs="Arial"/>
          <w:sz w:val="22"/>
          <w:szCs w:val="22"/>
        </w:rPr>
        <w:t>Pytania są zorganizowane w hierarchiczne grupy zagadnień, pozwalając na precyzyjny dobór ich liczby z poszczególnych obszarów tematycznych. Zatwierdz</w:t>
      </w:r>
      <w:r w:rsidRPr="0098504C">
        <w:rPr>
          <w:rFonts w:ascii="Arial" w:hAnsi="Arial" w:cs="Arial"/>
          <w:sz w:val="22"/>
          <w:szCs w:val="22"/>
        </w:rPr>
        <w:t>o</w:t>
      </w:r>
      <w:r w:rsidRPr="0098504C">
        <w:rPr>
          <w:rFonts w:ascii="Arial" w:hAnsi="Arial" w:cs="Arial"/>
          <w:sz w:val="22"/>
          <w:szCs w:val="22"/>
        </w:rPr>
        <w:t>ny test jest natychmiast ewaluowany na serwerze aplikacji webowej, co umożliwia sprawne prz</w:t>
      </w:r>
      <w:r w:rsidRPr="0098504C">
        <w:rPr>
          <w:rFonts w:ascii="Arial" w:hAnsi="Arial" w:cs="Arial"/>
          <w:sz w:val="22"/>
          <w:szCs w:val="22"/>
        </w:rPr>
        <w:t>e</w:t>
      </w:r>
      <w:r w:rsidRPr="0098504C">
        <w:rPr>
          <w:rFonts w:ascii="Arial" w:hAnsi="Arial" w:cs="Arial"/>
          <w:sz w:val="22"/>
          <w:szCs w:val="22"/>
        </w:rPr>
        <w:t>prowadzanie zaliczeń dla dużych grup studentów. System jest szeroko wykorzystywany w procesie dydaktycznym: od prostych wejściówek, przez egzaminy, aż po rekrutację</w:t>
      </w:r>
      <w:r>
        <w:rPr>
          <w:rFonts w:ascii="Arial" w:hAnsi="Arial" w:cs="Arial"/>
          <w:sz w:val="22"/>
          <w:szCs w:val="22"/>
        </w:rPr>
        <w:t xml:space="preserve"> na II stopień studiów.</w:t>
      </w:r>
    </w:p>
    <w:p w:rsidR="00EF0592" w:rsidRPr="000A5166" w:rsidRDefault="00EF0592" w:rsidP="00EF0592">
      <w:pPr>
        <w:pStyle w:val="Tekstkomentarza"/>
        <w:spacing w:before="60"/>
        <w:jc w:val="both"/>
        <w:rPr>
          <w:rFonts w:ascii="Arial" w:hAnsi="Arial" w:cs="Arial"/>
          <w:sz w:val="22"/>
          <w:szCs w:val="22"/>
        </w:rPr>
      </w:pPr>
      <w:r w:rsidRPr="000A5166">
        <w:rPr>
          <w:rFonts w:ascii="Arial" w:hAnsi="Arial" w:cs="Arial"/>
          <w:sz w:val="22"/>
          <w:szCs w:val="22"/>
        </w:rPr>
        <w:t>W celu weryfikowania umiejętności inżynierskich stosuje się dodatkowo prezentację stworzonych projektów. Zasady formalne przygotowania i oceniania projektów określa prowadzący i są one ró</w:t>
      </w:r>
      <w:r w:rsidRPr="000A5166">
        <w:rPr>
          <w:rFonts w:ascii="Arial" w:hAnsi="Arial" w:cs="Arial"/>
          <w:sz w:val="22"/>
          <w:szCs w:val="22"/>
        </w:rPr>
        <w:t>ż</w:t>
      </w:r>
      <w:r w:rsidRPr="000A5166">
        <w:rPr>
          <w:rFonts w:ascii="Arial" w:hAnsi="Arial" w:cs="Arial"/>
          <w:sz w:val="22"/>
          <w:szCs w:val="22"/>
        </w:rPr>
        <w:t xml:space="preserve">ne w zależności od typu przedmiotu, np. w przypadku tematów o charakterze podstawowym opis jest zwięzły, natomiast w przypadku przedmiotów o charakterze </w:t>
      </w:r>
      <w:r>
        <w:rPr>
          <w:rFonts w:ascii="Arial" w:hAnsi="Arial" w:cs="Arial"/>
          <w:sz w:val="22"/>
          <w:szCs w:val="22"/>
        </w:rPr>
        <w:t>badawczym</w:t>
      </w:r>
      <w:r w:rsidRPr="000A5166">
        <w:rPr>
          <w:rFonts w:ascii="Arial" w:hAnsi="Arial" w:cs="Arial"/>
          <w:sz w:val="22"/>
          <w:szCs w:val="22"/>
        </w:rPr>
        <w:t xml:space="preserve"> zakres projektu daj</w:t>
      </w:r>
      <w:r>
        <w:rPr>
          <w:rFonts w:ascii="Arial" w:hAnsi="Arial" w:cs="Arial"/>
          <w:sz w:val="22"/>
          <w:szCs w:val="22"/>
        </w:rPr>
        <w:t xml:space="preserve">e </w:t>
      </w:r>
      <w:r w:rsidRPr="000A5166">
        <w:rPr>
          <w:rFonts w:ascii="Arial" w:hAnsi="Arial" w:cs="Arial"/>
          <w:sz w:val="22"/>
          <w:szCs w:val="22"/>
        </w:rPr>
        <w:t>studentom możliwość odniesienia się do nowych pozycji literatur</w:t>
      </w:r>
      <w:r>
        <w:rPr>
          <w:rFonts w:ascii="Arial" w:hAnsi="Arial" w:cs="Arial"/>
          <w:sz w:val="22"/>
          <w:szCs w:val="22"/>
        </w:rPr>
        <w:t>owych</w:t>
      </w:r>
      <w:r w:rsidRPr="000A5166">
        <w:rPr>
          <w:rFonts w:ascii="Arial" w:hAnsi="Arial" w:cs="Arial"/>
          <w:sz w:val="22"/>
          <w:szCs w:val="22"/>
        </w:rPr>
        <w:t xml:space="preserve"> oraz analizy</w:t>
      </w:r>
      <w:r>
        <w:rPr>
          <w:rFonts w:ascii="Arial" w:hAnsi="Arial" w:cs="Arial"/>
          <w:sz w:val="22"/>
          <w:szCs w:val="22"/>
        </w:rPr>
        <w:t xml:space="preserve">  </w:t>
      </w:r>
      <w:r w:rsidRPr="000A5166">
        <w:rPr>
          <w:rFonts w:ascii="Arial" w:hAnsi="Arial" w:cs="Arial"/>
          <w:sz w:val="22"/>
          <w:szCs w:val="22"/>
        </w:rPr>
        <w:t xml:space="preserve">zagadnienia. Tematyka prac etapowych, egzaminacyjnych oraz projektowych jest ściśle związana z tematyką poszczególnych modułów. </w:t>
      </w:r>
      <w:r w:rsidRPr="007B0734">
        <w:rPr>
          <w:rFonts w:ascii="Arial" w:hAnsi="Arial" w:cs="Arial"/>
          <w:sz w:val="22"/>
          <w:szCs w:val="22"/>
        </w:rPr>
        <w:t>Pracownicy są świadomi konieczności dokumentowani</w:t>
      </w:r>
      <w:r>
        <w:rPr>
          <w:rFonts w:ascii="Arial" w:hAnsi="Arial" w:cs="Arial"/>
          <w:sz w:val="22"/>
          <w:szCs w:val="22"/>
        </w:rPr>
        <w:t>a testów, kol</w:t>
      </w:r>
      <w:r>
        <w:rPr>
          <w:rFonts w:ascii="Arial" w:hAnsi="Arial" w:cs="Arial"/>
          <w:sz w:val="22"/>
          <w:szCs w:val="22"/>
        </w:rPr>
        <w:t>o</w:t>
      </w:r>
      <w:r>
        <w:rPr>
          <w:rFonts w:ascii="Arial" w:hAnsi="Arial" w:cs="Arial"/>
          <w:sz w:val="22"/>
          <w:szCs w:val="22"/>
        </w:rPr>
        <w:t>kwiów i egzaminów</w:t>
      </w:r>
      <w:r w:rsidRPr="007B0734">
        <w:rPr>
          <w:rFonts w:ascii="Arial" w:hAnsi="Arial" w:cs="Arial"/>
          <w:sz w:val="22"/>
          <w:szCs w:val="22"/>
        </w:rPr>
        <w:t xml:space="preserve"> oraz projektów i innych prac, np. sprawozdań z realizacji zajęć</w:t>
      </w:r>
      <w:r>
        <w:rPr>
          <w:rFonts w:ascii="Arial" w:hAnsi="Arial" w:cs="Arial"/>
          <w:sz w:val="22"/>
          <w:szCs w:val="22"/>
        </w:rPr>
        <w:t xml:space="preserve"> (zgodnie z WSZJK)</w:t>
      </w:r>
      <w:r w:rsidRPr="007B0734">
        <w:rPr>
          <w:rFonts w:ascii="Arial" w:hAnsi="Arial" w:cs="Arial"/>
          <w:sz w:val="22"/>
          <w:szCs w:val="22"/>
        </w:rPr>
        <w:t>. Egzaminy i kolokwia ustne są dokumentowane w postaci krótkich notatek.</w:t>
      </w:r>
      <w:r>
        <w:rPr>
          <w:rFonts w:ascii="Arial" w:hAnsi="Arial" w:cs="Arial"/>
          <w:sz w:val="22"/>
          <w:szCs w:val="22"/>
        </w:rPr>
        <w:t xml:space="preserve"> </w:t>
      </w:r>
    </w:p>
    <w:p w:rsidR="00EF0592" w:rsidRPr="000A5166" w:rsidRDefault="00EF0592" w:rsidP="00EF0592">
      <w:pPr>
        <w:pStyle w:val="Tekstkomentarza"/>
        <w:spacing w:before="60"/>
        <w:jc w:val="both"/>
        <w:rPr>
          <w:rFonts w:ascii="Arial" w:hAnsi="Arial" w:cs="Arial"/>
          <w:sz w:val="22"/>
          <w:szCs w:val="22"/>
        </w:rPr>
      </w:pPr>
      <w:r w:rsidRPr="00695E39">
        <w:rPr>
          <w:rFonts w:ascii="Arial" w:hAnsi="Arial" w:cs="Arial"/>
          <w:sz w:val="22"/>
          <w:szCs w:val="22"/>
        </w:rPr>
        <w:t>Zaliczenie praktyki oznacza, że student osiągnął następujące efekty kształcenia, tj. wiedzę, umi</w:t>
      </w:r>
      <w:r w:rsidRPr="00695E39">
        <w:rPr>
          <w:rFonts w:ascii="Arial" w:hAnsi="Arial" w:cs="Arial"/>
          <w:sz w:val="22"/>
          <w:szCs w:val="22"/>
        </w:rPr>
        <w:t>e</w:t>
      </w:r>
      <w:r w:rsidRPr="00695E39">
        <w:rPr>
          <w:rFonts w:ascii="Arial" w:hAnsi="Arial" w:cs="Arial"/>
          <w:sz w:val="22"/>
          <w:szCs w:val="22"/>
        </w:rPr>
        <w:t>ję</w:t>
      </w:r>
      <w:r>
        <w:rPr>
          <w:rFonts w:ascii="Arial" w:hAnsi="Arial" w:cs="Arial"/>
          <w:sz w:val="22"/>
          <w:szCs w:val="22"/>
        </w:rPr>
        <w:t xml:space="preserve">tności i kompetencje: K1st_W6÷7, </w:t>
      </w:r>
      <w:r w:rsidRPr="00695E39">
        <w:rPr>
          <w:rFonts w:ascii="Arial" w:hAnsi="Arial" w:cs="Arial"/>
          <w:sz w:val="22"/>
          <w:szCs w:val="22"/>
        </w:rPr>
        <w:t>K1st_U7</w:t>
      </w:r>
      <w:r>
        <w:rPr>
          <w:rFonts w:ascii="Arial" w:hAnsi="Arial" w:cs="Arial"/>
          <w:sz w:val="22"/>
          <w:szCs w:val="22"/>
        </w:rPr>
        <w:t xml:space="preserve">, </w:t>
      </w:r>
      <w:r w:rsidRPr="00695E39">
        <w:rPr>
          <w:rFonts w:ascii="Arial" w:hAnsi="Arial" w:cs="Arial"/>
          <w:sz w:val="22"/>
          <w:szCs w:val="22"/>
        </w:rPr>
        <w:t>K1st_U9</w:t>
      </w:r>
      <w:r>
        <w:rPr>
          <w:rFonts w:ascii="Arial" w:hAnsi="Arial" w:cs="Arial"/>
          <w:sz w:val="22"/>
          <w:szCs w:val="22"/>
        </w:rPr>
        <w:t xml:space="preserve">, K1st_U18, </w:t>
      </w:r>
      <w:r w:rsidRPr="00695E39">
        <w:rPr>
          <w:rFonts w:ascii="Arial" w:hAnsi="Arial" w:cs="Arial"/>
          <w:sz w:val="22"/>
          <w:szCs w:val="22"/>
        </w:rPr>
        <w:t xml:space="preserve">K1st_K3 wymienione w </w:t>
      </w:r>
      <w:r w:rsidRPr="00336E61">
        <w:rPr>
          <w:rFonts w:ascii="Arial" w:hAnsi="Arial" w:cs="Arial"/>
          <w:i/>
          <w:sz w:val="22"/>
          <w:szCs w:val="22"/>
        </w:rPr>
        <w:t>Uchwale Senatu PP w sprawie zatwierdzenia kierunkowych efektów kształcenia dla studiów pr</w:t>
      </w:r>
      <w:r w:rsidRPr="00336E61">
        <w:rPr>
          <w:rFonts w:ascii="Arial" w:hAnsi="Arial" w:cs="Arial"/>
          <w:i/>
          <w:sz w:val="22"/>
          <w:szCs w:val="22"/>
        </w:rPr>
        <w:t>o</w:t>
      </w:r>
      <w:r w:rsidRPr="00336E61">
        <w:rPr>
          <w:rFonts w:ascii="Arial" w:hAnsi="Arial" w:cs="Arial"/>
          <w:i/>
          <w:sz w:val="22"/>
          <w:szCs w:val="22"/>
        </w:rPr>
        <w:t>wadzonych na Politechnice Poznańskiej nr 42 z dnia 24 kwietnia 2017 roku</w:t>
      </w:r>
      <w:r w:rsidRPr="00695E39">
        <w:rPr>
          <w:rFonts w:ascii="Arial" w:hAnsi="Arial" w:cs="Arial"/>
          <w:sz w:val="22"/>
          <w:szCs w:val="22"/>
        </w:rPr>
        <w:t xml:space="preserve">. </w:t>
      </w:r>
      <w:r>
        <w:rPr>
          <w:rFonts w:ascii="Arial" w:hAnsi="Arial" w:cs="Arial"/>
          <w:sz w:val="22"/>
          <w:szCs w:val="22"/>
        </w:rPr>
        <w:t>Jeśli w</w:t>
      </w:r>
      <w:r w:rsidRPr="00695E39">
        <w:rPr>
          <w:rFonts w:ascii="Arial" w:hAnsi="Arial" w:cs="Arial"/>
          <w:sz w:val="22"/>
          <w:szCs w:val="22"/>
        </w:rPr>
        <w:t xml:space="preserve"> trakcie praktyk student wykonał określone zadania zdefiniowane w ramowym </w:t>
      </w:r>
      <w:r>
        <w:rPr>
          <w:rFonts w:ascii="Arial" w:hAnsi="Arial" w:cs="Arial"/>
          <w:sz w:val="22"/>
          <w:szCs w:val="22"/>
        </w:rPr>
        <w:t>p</w:t>
      </w:r>
      <w:r w:rsidRPr="00695E39">
        <w:rPr>
          <w:rFonts w:ascii="Arial" w:hAnsi="Arial" w:cs="Arial"/>
          <w:sz w:val="22"/>
          <w:szCs w:val="22"/>
        </w:rPr>
        <w:t xml:space="preserve">rogramie praktyk, publikowanym na stronie Wydziału Informatyki PP (patrz: </w:t>
      </w:r>
      <w:r w:rsidRPr="00B65C87">
        <w:rPr>
          <w:rFonts w:ascii="Arial" w:hAnsi="Arial" w:cs="Arial"/>
          <w:color w:val="0070C0"/>
          <w:sz w:val="22"/>
          <w:szCs w:val="22"/>
        </w:rPr>
        <w:t xml:space="preserve">www.fc.put.poznan.pl → Studia I </w:t>
      </w:r>
      <w:proofErr w:type="spellStart"/>
      <w:r w:rsidRPr="00B65C87">
        <w:rPr>
          <w:rFonts w:ascii="Arial" w:hAnsi="Arial" w:cs="Arial"/>
          <w:color w:val="0070C0"/>
          <w:sz w:val="22"/>
          <w:szCs w:val="22"/>
        </w:rPr>
        <w:t>i</w:t>
      </w:r>
      <w:proofErr w:type="spellEnd"/>
      <w:r w:rsidRPr="00B65C87">
        <w:rPr>
          <w:rFonts w:ascii="Arial" w:hAnsi="Arial" w:cs="Arial"/>
          <w:color w:val="0070C0"/>
          <w:sz w:val="22"/>
          <w:szCs w:val="22"/>
        </w:rPr>
        <w:t xml:space="preserve"> II stopnia → Prakt</w:t>
      </w:r>
      <w:r w:rsidRPr="00B65C87">
        <w:rPr>
          <w:rFonts w:ascii="Arial" w:hAnsi="Arial" w:cs="Arial"/>
          <w:color w:val="0070C0"/>
          <w:sz w:val="22"/>
          <w:szCs w:val="22"/>
        </w:rPr>
        <w:t>y</w:t>
      </w:r>
      <w:r w:rsidRPr="00B65C87">
        <w:rPr>
          <w:rFonts w:ascii="Arial" w:hAnsi="Arial" w:cs="Arial"/>
          <w:color w:val="0070C0"/>
          <w:sz w:val="22"/>
          <w:szCs w:val="22"/>
        </w:rPr>
        <w:t>ki</w:t>
      </w:r>
      <w:r w:rsidRPr="00695E39">
        <w:rPr>
          <w:rFonts w:ascii="Arial" w:hAnsi="Arial" w:cs="Arial"/>
          <w:sz w:val="22"/>
          <w:szCs w:val="22"/>
        </w:rPr>
        <w:t xml:space="preserve">), osiągając </w:t>
      </w:r>
      <w:r>
        <w:rPr>
          <w:rFonts w:ascii="Arial" w:hAnsi="Arial" w:cs="Arial"/>
          <w:sz w:val="22"/>
          <w:szCs w:val="22"/>
        </w:rPr>
        <w:t xml:space="preserve">w opinii </w:t>
      </w:r>
      <w:r w:rsidRPr="00695E39">
        <w:rPr>
          <w:rFonts w:ascii="Arial" w:hAnsi="Arial" w:cs="Arial"/>
          <w:sz w:val="22"/>
          <w:szCs w:val="22"/>
        </w:rPr>
        <w:t xml:space="preserve">zakładowego opiekuna praktyk </w:t>
      </w:r>
      <w:r>
        <w:rPr>
          <w:rFonts w:ascii="Arial" w:hAnsi="Arial" w:cs="Arial"/>
          <w:sz w:val="22"/>
          <w:szCs w:val="22"/>
        </w:rPr>
        <w:t xml:space="preserve">zawartej w </w:t>
      </w:r>
      <w:r w:rsidRPr="00695E39">
        <w:rPr>
          <w:rFonts w:ascii="Arial" w:hAnsi="Arial" w:cs="Arial"/>
          <w:i/>
          <w:sz w:val="22"/>
          <w:szCs w:val="22"/>
        </w:rPr>
        <w:t>Dzienniku praktyk</w:t>
      </w:r>
      <w:r>
        <w:rPr>
          <w:rFonts w:ascii="Arial" w:hAnsi="Arial" w:cs="Arial"/>
          <w:sz w:val="22"/>
          <w:szCs w:val="22"/>
        </w:rPr>
        <w:t xml:space="preserve"> </w:t>
      </w:r>
      <w:r w:rsidRPr="00695E39">
        <w:rPr>
          <w:rFonts w:ascii="Arial" w:hAnsi="Arial" w:cs="Arial"/>
          <w:sz w:val="22"/>
          <w:szCs w:val="22"/>
        </w:rPr>
        <w:t>wymienione powyżej efekty kształcenia</w:t>
      </w:r>
      <w:r>
        <w:rPr>
          <w:rFonts w:ascii="Arial" w:hAnsi="Arial" w:cs="Arial"/>
          <w:sz w:val="22"/>
          <w:szCs w:val="22"/>
        </w:rPr>
        <w:t xml:space="preserve"> – to stanowi podstawę do sprawdze</w:t>
      </w:r>
      <w:r w:rsidRPr="00695E39">
        <w:rPr>
          <w:rFonts w:ascii="Arial" w:hAnsi="Arial" w:cs="Arial"/>
          <w:sz w:val="22"/>
          <w:szCs w:val="22"/>
        </w:rPr>
        <w:t xml:space="preserve">nia efektów kształcenia osiąganych na praktykach zawodowych </w:t>
      </w:r>
      <w:r>
        <w:rPr>
          <w:rFonts w:ascii="Arial" w:hAnsi="Arial" w:cs="Arial"/>
          <w:sz w:val="22"/>
          <w:szCs w:val="22"/>
        </w:rPr>
        <w:t>i ich zaliczenia.</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 xml:space="preserve">Ostateczną metodą sprawdzenia efektów kształcenia jest przygotowanie pracy inżynierskiej na I </w:t>
      </w:r>
      <w:r w:rsidRPr="00431177">
        <w:rPr>
          <w:rFonts w:ascii="Arial" w:hAnsi="Arial" w:cs="Arial"/>
          <w:sz w:val="22"/>
          <w:szCs w:val="22"/>
        </w:rPr>
        <w:t>stopniu oraz pracy magisterskiej na II stopniu studiów. Proces dyplomowania jest regulowany d</w:t>
      </w:r>
      <w:r w:rsidRPr="00431177">
        <w:rPr>
          <w:rFonts w:ascii="Arial" w:hAnsi="Arial" w:cs="Arial"/>
          <w:sz w:val="22"/>
          <w:szCs w:val="22"/>
        </w:rPr>
        <w:t>o</w:t>
      </w:r>
      <w:r w:rsidRPr="00125CBE">
        <w:rPr>
          <w:rFonts w:ascii="Arial" w:hAnsi="Arial" w:cs="Arial"/>
          <w:sz w:val="22"/>
          <w:szCs w:val="22"/>
        </w:rPr>
        <w:t xml:space="preserve">stępnymi w serwisie internetowym Wydziału Informatyki przepisami i regułami (opcja: </w:t>
      </w:r>
      <w:r w:rsidRPr="00B65C87">
        <w:rPr>
          <w:rFonts w:ascii="Arial" w:hAnsi="Arial" w:cs="Arial"/>
          <w:color w:val="0070C0"/>
          <w:sz w:val="22"/>
          <w:szCs w:val="22"/>
        </w:rPr>
        <w:t xml:space="preserve">Informacje dla pracowników </w:t>
      </w:r>
      <w:r w:rsidRPr="00B65C87">
        <w:rPr>
          <w:rFonts w:ascii="Arial Narrow" w:hAnsi="Arial Narrow" w:cs="Arial"/>
          <w:color w:val="0070C0"/>
          <w:sz w:val="22"/>
          <w:szCs w:val="22"/>
        </w:rPr>
        <w:t>→</w:t>
      </w:r>
      <w:r w:rsidRPr="00B65C87">
        <w:rPr>
          <w:rFonts w:ascii="Arial" w:hAnsi="Arial" w:cs="Arial"/>
          <w:color w:val="0070C0"/>
          <w:sz w:val="22"/>
          <w:szCs w:val="22"/>
        </w:rPr>
        <w:t xml:space="preserve"> Prace i egzaminy dyplomowe oraz Praca dyplomowa</w:t>
      </w:r>
      <w:r w:rsidRPr="00125CBE">
        <w:rPr>
          <w:rFonts w:ascii="Arial" w:hAnsi="Arial" w:cs="Arial"/>
          <w:sz w:val="22"/>
          <w:szCs w:val="22"/>
        </w:rPr>
        <w:t>) wynikającymi z Reg</w:t>
      </w:r>
      <w:r w:rsidRPr="00125CBE">
        <w:rPr>
          <w:rFonts w:ascii="Arial" w:hAnsi="Arial" w:cs="Arial"/>
          <w:sz w:val="22"/>
          <w:szCs w:val="22"/>
        </w:rPr>
        <w:t>u</w:t>
      </w:r>
      <w:r w:rsidRPr="00125CBE">
        <w:rPr>
          <w:rFonts w:ascii="Arial" w:hAnsi="Arial" w:cs="Arial"/>
          <w:sz w:val="22"/>
          <w:szCs w:val="22"/>
        </w:rPr>
        <w:t xml:space="preserve">laminu Studiów PP i ustalanym dla całego roku harmonogramem obron po zakończeniu I </w:t>
      </w:r>
      <w:r w:rsidRPr="00B65C87">
        <w:rPr>
          <w:rFonts w:ascii="Arial" w:hAnsi="Arial" w:cs="Arial"/>
          <w:sz w:val="22"/>
          <w:szCs w:val="22"/>
        </w:rPr>
        <w:t xml:space="preserve">stopnia </w:t>
      </w:r>
      <w:r w:rsidRPr="00B65C87">
        <w:rPr>
          <w:rFonts w:ascii="Arial" w:hAnsi="Arial" w:cs="Arial"/>
          <w:sz w:val="22"/>
          <w:szCs w:val="22"/>
        </w:rPr>
        <w:lastRenderedPageBreak/>
        <w:t xml:space="preserve">studiów </w:t>
      </w:r>
      <w:r w:rsidRPr="00125CBE">
        <w:rPr>
          <w:rFonts w:ascii="Arial" w:hAnsi="Arial" w:cs="Arial"/>
          <w:sz w:val="22"/>
          <w:szCs w:val="22"/>
        </w:rPr>
        <w:t xml:space="preserve">(harmonogram obron po zakończeniu II stopnia studiów ustalany jest indywidualnie przez promotorów). Proces wydawania tematów prac dyplomowych </w:t>
      </w:r>
      <w:r>
        <w:rPr>
          <w:rFonts w:ascii="Arial" w:hAnsi="Arial" w:cs="Arial"/>
          <w:sz w:val="22"/>
          <w:szCs w:val="22"/>
        </w:rPr>
        <w:t>jest</w:t>
      </w:r>
      <w:r w:rsidRPr="00125CBE">
        <w:rPr>
          <w:rFonts w:ascii="Arial" w:hAnsi="Arial" w:cs="Arial"/>
          <w:sz w:val="22"/>
          <w:szCs w:val="22"/>
        </w:rPr>
        <w:t xml:space="preserve"> realizowany w następujących krokach:</w:t>
      </w:r>
    </w:p>
    <w:p w:rsidR="00EF0592" w:rsidRPr="00125CBE" w:rsidRDefault="00EF0592" w:rsidP="000A056E">
      <w:pPr>
        <w:pStyle w:val="Tekstkomentarza"/>
        <w:numPr>
          <w:ilvl w:val="0"/>
          <w:numId w:val="13"/>
        </w:numPr>
        <w:spacing w:before="40"/>
        <w:ind w:left="425" w:hanging="357"/>
        <w:jc w:val="both"/>
        <w:rPr>
          <w:rFonts w:ascii="Arial" w:hAnsi="Arial" w:cs="Arial"/>
          <w:sz w:val="22"/>
          <w:szCs w:val="22"/>
        </w:rPr>
      </w:pPr>
      <w:r w:rsidRPr="00125CBE">
        <w:rPr>
          <w:rFonts w:ascii="Arial" w:hAnsi="Arial" w:cs="Arial"/>
          <w:sz w:val="22"/>
          <w:szCs w:val="22"/>
        </w:rPr>
        <w:t xml:space="preserve">propozycje tematów prac zgłaszane przez nauczycieli akademickich ze stopniem co najmniej doktora, przygotowane na odpowiednich formularzach, są </w:t>
      </w:r>
      <w:r>
        <w:rPr>
          <w:rFonts w:ascii="Arial" w:hAnsi="Arial" w:cs="Arial"/>
          <w:sz w:val="22"/>
          <w:szCs w:val="22"/>
        </w:rPr>
        <w:t xml:space="preserve">weryfikowane pod kątem spełnienia wyszczególnionych niżej wymagań stawianych pracom dyplomowym i następnie </w:t>
      </w:r>
      <w:r w:rsidRPr="00125CBE">
        <w:rPr>
          <w:rFonts w:ascii="Arial" w:hAnsi="Arial" w:cs="Arial"/>
          <w:sz w:val="22"/>
          <w:szCs w:val="22"/>
        </w:rPr>
        <w:t>zatwierdz</w:t>
      </w:r>
      <w:r>
        <w:rPr>
          <w:rFonts w:ascii="Arial" w:hAnsi="Arial" w:cs="Arial"/>
          <w:sz w:val="22"/>
          <w:szCs w:val="22"/>
        </w:rPr>
        <w:t>a</w:t>
      </w:r>
      <w:r w:rsidRPr="00125CBE">
        <w:rPr>
          <w:rFonts w:ascii="Arial" w:hAnsi="Arial" w:cs="Arial"/>
          <w:sz w:val="22"/>
          <w:szCs w:val="22"/>
        </w:rPr>
        <w:t xml:space="preserve">ne przez Kierownika Zakładu / Zespołu </w:t>
      </w:r>
      <w:r>
        <w:rPr>
          <w:rFonts w:ascii="Arial" w:hAnsi="Arial" w:cs="Arial"/>
          <w:sz w:val="22"/>
          <w:szCs w:val="22"/>
        </w:rPr>
        <w:t>oraz</w:t>
      </w:r>
      <w:r w:rsidRPr="00125CBE">
        <w:rPr>
          <w:rFonts w:ascii="Arial" w:hAnsi="Arial" w:cs="Arial"/>
          <w:sz w:val="22"/>
          <w:szCs w:val="22"/>
        </w:rPr>
        <w:t xml:space="preserve"> następnie Dyrektora ds. Kształcenia </w:t>
      </w:r>
      <w:r>
        <w:rPr>
          <w:rFonts w:ascii="Arial" w:hAnsi="Arial" w:cs="Arial"/>
          <w:sz w:val="22"/>
          <w:szCs w:val="22"/>
        </w:rPr>
        <w:t xml:space="preserve">i  </w:t>
      </w:r>
      <w:r w:rsidRPr="00125CBE">
        <w:rPr>
          <w:rFonts w:ascii="Arial" w:hAnsi="Arial" w:cs="Arial"/>
          <w:sz w:val="22"/>
          <w:szCs w:val="22"/>
        </w:rPr>
        <w:t>Prodziekana ds. Kształcenia, w celu zapewnienia zgodności kwalifikacji potencjalnych promotorów z prop</w:t>
      </w:r>
      <w:r w:rsidRPr="00125CBE">
        <w:rPr>
          <w:rFonts w:ascii="Arial" w:hAnsi="Arial" w:cs="Arial"/>
          <w:sz w:val="22"/>
          <w:szCs w:val="22"/>
        </w:rPr>
        <w:t>o</w:t>
      </w:r>
      <w:r w:rsidRPr="00125CBE">
        <w:rPr>
          <w:rFonts w:ascii="Arial" w:hAnsi="Arial" w:cs="Arial"/>
          <w:sz w:val="22"/>
          <w:szCs w:val="22"/>
        </w:rPr>
        <w:t xml:space="preserve">nowanymi tematami, </w:t>
      </w:r>
    </w:p>
    <w:p w:rsidR="00EF0592" w:rsidRPr="00125CBE" w:rsidRDefault="00EF0592" w:rsidP="000A056E">
      <w:pPr>
        <w:pStyle w:val="Tekstkomentarza"/>
        <w:numPr>
          <w:ilvl w:val="0"/>
          <w:numId w:val="13"/>
        </w:numPr>
        <w:spacing w:before="40"/>
        <w:ind w:left="425" w:hanging="357"/>
        <w:jc w:val="both"/>
        <w:rPr>
          <w:rFonts w:ascii="Arial" w:hAnsi="Arial" w:cs="Arial"/>
          <w:sz w:val="22"/>
          <w:szCs w:val="22"/>
        </w:rPr>
      </w:pPr>
      <w:r w:rsidRPr="00125CBE">
        <w:rPr>
          <w:rFonts w:ascii="Arial" w:hAnsi="Arial" w:cs="Arial"/>
          <w:sz w:val="22"/>
          <w:szCs w:val="22"/>
        </w:rPr>
        <w:t>propozycje tematów prac dyplomowych są udostępnione studentom do wyboru w serwisie i</w:t>
      </w:r>
      <w:r w:rsidRPr="00125CBE">
        <w:rPr>
          <w:rFonts w:ascii="Arial" w:hAnsi="Arial" w:cs="Arial"/>
          <w:sz w:val="22"/>
          <w:szCs w:val="22"/>
        </w:rPr>
        <w:t>n</w:t>
      </w:r>
      <w:r w:rsidRPr="00125CBE">
        <w:rPr>
          <w:rFonts w:ascii="Arial" w:hAnsi="Arial" w:cs="Arial"/>
          <w:sz w:val="22"/>
          <w:szCs w:val="22"/>
        </w:rPr>
        <w:t xml:space="preserve">ternetowym WI, </w:t>
      </w:r>
    </w:p>
    <w:p w:rsidR="00EF0592" w:rsidRPr="00125CBE" w:rsidRDefault="00EF0592" w:rsidP="000A056E">
      <w:pPr>
        <w:pStyle w:val="Tekstkomentarza"/>
        <w:numPr>
          <w:ilvl w:val="0"/>
          <w:numId w:val="13"/>
        </w:numPr>
        <w:spacing w:before="40"/>
        <w:ind w:left="425" w:hanging="357"/>
        <w:jc w:val="both"/>
        <w:rPr>
          <w:rFonts w:ascii="Arial" w:hAnsi="Arial" w:cs="Arial"/>
          <w:sz w:val="22"/>
          <w:szCs w:val="22"/>
        </w:rPr>
      </w:pPr>
      <w:r w:rsidRPr="00125CBE">
        <w:rPr>
          <w:rFonts w:ascii="Arial" w:hAnsi="Arial" w:cs="Arial"/>
          <w:sz w:val="22"/>
          <w:szCs w:val="22"/>
        </w:rPr>
        <w:t>liczba zgłoszonych propozycji prac jest większa niż liczba studentów o ok. 25% – chodzi oto, aby studenci mieli autentyczny wybór</w:t>
      </w:r>
      <w:r>
        <w:rPr>
          <w:rFonts w:ascii="Arial" w:hAnsi="Arial" w:cs="Arial"/>
          <w:sz w:val="22"/>
          <w:szCs w:val="22"/>
        </w:rPr>
        <w:t>.</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 xml:space="preserve">Wymagania stawiane pracom dyplomowym inżynierskim: </w:t>
      </w:r>
    </w:p>
    <w:p w:rsidR="00EF0592" w:rsidRPr="00125CBE" w:rsidRDefault="00EF0592" w:rsidP="000A056E">
      <w:pPr>
        <w:pStyle w:val="Tekstkomentarza"/>
        <w:numPr>
          <w:ilvl w:val="0"/>
          <w:numId w:val="14"/>
        </w:numPr>
        <w:spacing w:before="40"/>
        <w:ind w:left="426"/>
        <w:jc w:val="both"/>
        <w:rPr>
          <w:rFonts w:ascii="Arial" w:hAnsi="Arial" w:cs="Arial"/>
          <w:sz w:val="22"/>
          <w:szCs w:val="22"/>
        </w:rPr>
      </w:pPr>
      <w:r w:rsidRPr="00125CBE">
        <w:rPr>
          <w:rFonts w:ascii="Arial" w:hAnsi="Arial" w:cs="Arial"/>
          <w:sz w:val="22"/>
          <w:szCs w:val="22"/>
        </w:rPr>
        <w:t xml:space="preserve">nacisk kładziony jest na aspekt praktyczny pracy – prace </w:t>
      </w:r>
      <w:r>
        <w:rPr>
          <w:rFonts w:ascii="Arial" w:hAnsi="Arial" w:cs="Arial"/>
          <w:sz w:val="22"/>
          <w:szCs w:val="22"/>
        </w:rPr>
        <w:t>są realizowane w zespołach 3÷4 osobowych i posiadają</w:t>
      </w:r>
      <w:r w:rsidRPr="00125CBE">
        <w:rPr>
          <w:rFonts w:ascii="Arial" w:hAnsi="Arial" w:cs="Arial"/>
          <w:sz w:val="22"/>
          <w:szCs w:val="22"/>
        </w:rPr>
        <w:t xml:space="preserve"> charakter projektowo-implementacyjny – powinny zawierać „pierwi</w:t>
      </w:r>
      <w:r w:rsidRPr="00125CBE">
        <w:rPr>
          <w:rFonts w:ascii="Arial" w:hAnsi="Arial" w:cs="Arial"/>
          <w:sz w:val="22"/>
          <w:szCs w:val="22"/>
        </w:rPr>
        <w:t>a</w:t>
      </w:r>
      <w:r w:rsidRPr="00125CBE">
        <w:rPr>
          <w:rFonts w:ascii="Arial" w:hAnsi="Arial" w:cs="Arial"/>
          <w:sz w:val="22"/>
          <w:szCs w:val="22"/>
        </w:rPr>
        <w:t>stek” inżynierski (wykonanie jakiegoś produktu informatycznego, opracowanie algorytmu i jego wdrożenie, itp.)</w:t>
      </w:r>
      <w:r>
        <w:rPr>
          <w:rFonts w:ascii="Arial" w:hAnsi="Arial" w:cs="Arial"/>
          <w:sz w:val="22"/>
          <w:szCs w:val="22"/>
        </w:rPr>
        <w:t xml:space="preserve">. </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 xml:space="preserve">Wymagania stawiane pracom dyplomowym magisterskim: </w:t>
      </w:r>
    </w:p>
    <w:p w:rsidR="00EF0592" w:rsidRPr="00125CBE" w:rsidRDefault="00EF0592" w:rsidP="000A056E">
      <w:pPr>
        <w:pStyle w:val="Tekstkomentarza"/>
        <w:numPr>
          <w:ilvl w:val="0"/>
          <w:numId w:val="14"/>
        </w:numPr>
        <w:spacing w:before="60"/>
        <w:ind w:left="426"/>
        <w:jc w:val="both"/>
        <w:rPr>
          <w:rFonts w:ascii="Arial" w:hAnsi="Arial" w:cs="Arial"/>
          <w:sz w:val="22"/>
          <w:szCs w:val="22"/>
        </w:rPr>
      </w:pPr>
      <w:r>
        <w:rPr>
          <w:rFonts w:ascii="Arial" w:hAnsi="Arial" w:cs="Arial"/>
          <w:sz w:val="22"/>
          <w:szCs w:val="22"/>
        </w:rPr>
        <w:t>nacisk kładziony jest na aspekt badawczy i twórczy pracy (</w:t>
      </w:r>
      <w:r w:rsidRPr="00125CBE">
        <w:rPr>
          <w:rFonts w:ascii="Arial" w:hAnsi="Arial" w:cs="Arial"/>
          <w:sz w:val="22"/>
          <w:szCs w:val="22"/>
        </w:rPr>
        <w:t>prace powinny być powiązane z badaniami – powinny zawierać „pierwiastek” badawczy</w:t>
      </w:r>
      <w:r>
        <w:rPr>
          <w:rFonts w:ascii="Arial" w:hAnsi="Arial" w:cs="Arial"/>
          <w:sz w:val="22"/>
          <w:szCs w:val="22"/>
        </w:rPr>
        <w:t>); zakres takiej pracy obejmuje zazw</w:t>
      </w:r>
      <w:r>
        <w:rPr>
          <w:rFonts w:ascii="Arial" w:hAnsi="Arial" w:cs="Arial"/>
          <w:sz w:val="22"/>
          <w:szCs w:val="22"/>
        </w:rPr>
        <w:t>y</w:t>
      </w:r>
      <w:r>
        <w:rPr>
          <w:rFonts w:ascii="Arial" w:hAnsi="Arial" w:cs="Arial"/>
          <w:sz w:val="22"/>
          <w:szCs w:val="22"/>
        </w:rPr>
        <w:t>czaj przeprowadzenie studiów literaturowych, analizę teoretyczną zagadnienia („</w:t>
      </w:r>
      <w:proofErr w:type="spellStart"/>
      <w:r w:rsidRPr="00A24D56">
        <w:rPr>
          <w:rFonts w:ascii="Arial" w:hAnsi="Arial" w:cs="Arial"/>
          <w:i/>
          <w:sz w:val="22"/>
          <w:szCs w:val="22"/>
        </w:rPr>
        <w:t>state</w:t>
      </w:r>
      <w:proofErr w:type="spellEnd"/>
      <w:r w:rsidRPr="00A24D56">
        <w:rPr>
          <w:rFonts w:ascii="Arial" w:hAnsi="Arial" w:cs="Arial"/>
          <w:i/>
          <w:sz w:val="22"/>
          <w:szCs w:val="22"/>
        </w:rPr>
        <w:t xml:space="preserve"> of the art</w:t>
      </w:r>
      <w:r>
        <w:rPr>
          <w:rFonts w:ascii="Arial" w:hAnsi="Arial" w:cs="Arial"/>
          <w:sz w:val="22"/>
          <w:szCs w:val="22"/>
        </w:rPr>
        <w:t>”), zaproponowanie nowych rozwiązań itp., a w przypadku prac implementacyjnych ocenę funkcjonalności i wydajności przygotowanego środowiska lub aplikacji. W przypadku osiągni</w:t>
      </w:r>
      <w:r>
        <w:rPr>
          <w:rFonts w:ascii="Arial" w:hAnsi="Arial" w:cs="Arial"/>
          <w:sz w:val="22"/>
          <w:szCs w:val="22"/>
        </w:rPr>
        <w:t>ę</w:t>
      </w:r>
      <w:r>
        <w:rPr>
          <w:rFonts w:ascii="Arial" w:hAnsi="Arial" w:cs="Arial"/>
          <w:sz w:val="22"/>
          <w:szCs w:val="22"/>
        </w:rPr>
        <w:t xml:space="preserve">cia przez dyplomanta istotnych wyników przygotowana jest publikacja naukowa.  </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 xml:space="preserve">Procedura dyplomowania zawiera ocenę i </w:t>
      </w:r>
      <w:r>
        <w:rPr>
          <w:rFonts w:ascii="Arial" w:hAnsi="Arial" w:cs="Arial"/>
          <w:sz w:val="22"/>
          <w:szCs w:val="22"/>
        </w:rPr>
        <w:t xml:space="preserve">końcowe </w:t>
      </w:r>
      <w:r w:rsidRPr="00125CBE">
        <w:rPr>
          <w:rFonts w:ascii="Arial" w:hAnsi="Arial" w:cs="Arial"/>
          <w:sz w:val="22"/>
          <w:szCs w:val="22"/>
        </w:rPr>
        <w:t>potwierdzenie wiedzy, umiejętności oraz ko</w:t>
      </w:r>
      <w:r w:rsidRPr="00125CBE">
        <w:rPr>
          <w:rFonts w:ascii="Arial" w:hAnsi="Arial" w:cs="Arial"/>
          <w:sz w:val="22"/>
          <w:szCs w:val="22"/>
        </w:rPr>
        <w:t>m</w:t>
      </w:r>
      <w:r w:rsidRPr="00125CBE">
        <w:rPr>
          <w:rFonts w:ascii="Arial" w:hAnsi="Arial" w:cs="Arial"/>
          <w:sz w:val="22"/>
          <w:szCs w:val="22"/>
        </w:rPr>
        <w:t xml:space="preserve">petencji społecznych zdefiniowanych w </w:t>
      </w:r>
      <w:r>
        <w:rPr>
          <w:rFonts w:ascii="Arial" w:hAnsi="Arial" w:cs="Arial"/>
          <w:i/>
          <w:sz w:val="22"/>
          <w:szCs w:val="22"/>
        </w:rPr>
        <w:t>Uchwale Senatu PP w sprawie zatwierdzenia kierunk</w:t>
      </w:r>
      <w:r>
        <w:rPr>
          <w:rFonts w:ascii="Arial" w:hAnsi="Arial" w:cs="Arial"/>
          <w:i/>
          <w:sz w:val="22"/>
          <w:szCs w:val="22"/>
        </w:rPr>
        <w:t>o</w:t>
      </w:r>
      <w:r>
        <w:rPr>
          <w:rFonts w:ascii="Arial" w:hAnsi="Arial" w:cs="Arial"/>
          <w:i/>
          <w:sz w:val="22"/>
          <w:szCs w:val="22"/>
        </w:rPr>
        <w:t xml:space="preserve">wych efektów kształcenia dla studiów prowadzonych na Politechnice Poznańskiej nr 42 z dnia 24 kwietnia 2017 roku. </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Wiedza jest potwierdzona poprzez:</w:t>
      </w:r>
    </w:p>
    <w:p w:rsidR="00EF0592" w:rsidRPr="00125CBE" w:rsidRDefault="00EF0592" w:rsidP="000A056E">
      <w:pPr>
        <w:pStyle w:val="Tekstkomentarza"/>
        <w:numPr>
          <w:ilvl w:val="0"/>
          <w:numId w:val="14"/>
        </w:numPr>
        <w:spacing w:before="40"/>
        <w:ind w:left="426"/>
        <w:jc w:val="both"/>
        <w:rPr>
          <w:rFonts w:ascii="Arial" w:hAnsi="Arial" w:cs="Arial"/>
          <w:sz w:val="22"/>
          <w:szCs w:val="22"/>
        </w:rPr>
      </w:pPr>
      <w:r w:rsidRPr="00125CBE">
        <w:rPr>
          <w:rFonts w:ascii="Arial" w:hAnsi="Arial" w:cs="Arial"/>
          <w:sz w:val="22"/>
          <w:szCs w:val="22"/>
        </w:rPr>
        <w:t>opracowanie pracy dyplomowej (części teoretycznej i praktycznej);</w:t>
      </w:r>
    </w:p>
    <w:p w:rsidR="00EF0592" w:rsidRDefault="00EF0592" w:rsidP="000A056E">
      <w:pPr>
        <w:pStyle w:val="Tekstkomentarza"/>
        <w:numPr>
          <w:ilvl w:val="0"/>
          <w:numId w:val="14"/>
        </w:numPr>
        <w:spacing w:before="40"/>
        <w:ind w:left="426"/>
        <w:jc w:val="both"/>
        <w:rPr>
          <w:rFonts w:ascii="Arial" w:hAnsi="Arial" w:cs="Arial"/>
          <w:sz w:val="22"/>
          <w:szCs w:val="22"/>
        </w:rPr>
      </w:pPr>
      <w:r w:rsidRPr="00125CBE">
        <w:rPr>
          <w:rFonts w:ascii="Arial" w:hAnsi="Arial" w:cs="Arial"/>
          <w:sz w:val="22"/>
          <w:szCs w:val="22"/>
        </w:rPr>
        <w:t>zdanie egzaminu dyplomowego w postaci odpowiedzi na trzy pytania z listy zagadnień egz</w:t>
      </w:r>
      <w:r w:rsidRPr="00125CBE">
        <w:rPr>
          <w:rFonts w:ascii="Arial" w:hAnsi="Arial" w:cs="Arial"/>
          <w:sz w:val="22"/>
          <w:szCs w:val="22"/>
        </w:rPr>
        <w:t>a</w:t>
      </w:r>
      <w:r w:rsidRPr="00125CBE">
        <w:rPr>
          <w:rFonts w:ascii="Arial" w:hAnsi="Arial" w:cs="Arial"/>
          <w:sz w:val="22"/>
          <w:szCs w:val="22"/>
        </w:rPr>
        <w:t xml:space="preserve">minacyjnych dostępnych na stronie internetowej Wydziału w opcji </w:t>
      </w:r>
      <w:r w:rsidRPr="00A24D56">
        <w:rPr>
          <w:rFonts w:ascii="Arial" w:hAnsi="Arial" w:cs="Arial"/>
          <w:color w:val="0070C0"/>
          <w:sz w:val="22"/>
          <w:szCs w:val="22"/>
        </w:rPr>
        <w:t xml:space="preserve">Informacje dla studentów </w:t>
      </w:r>
      <w:r w:rsidRPr="00A24D56">
        <w:rPr>
          <w:rFonts w:ascii="Arial Narrow" w:hAnsi="Arial Narrow" w:cs="Arial"/>
          <w:color w:val="0070C0"/>
          <w:sz w:val="22"/>
          <w:szCs w:val="22"/>
        </w:rPr>
        <w:t>→</w:t>
      </w:r>
      <w:r w:rsidRPr="00A24D56">
        <w:rPr>
          <w:rFonts w:ascii="Arial" w:hAnsi="Arial" w:cs="Arial"/>
          <w:color w:val="0070C0"/>
          <w:sz w:val="22"/>
          <w:szCs w:val="22"/>
        </w:rPr>
        <w:t xml:space="preserve"> Studia </w:t>
      </w:r>
      <w:r w:rsidRPr="00A24D56">
        <w:rPr>
          <w:rFonts w:ascii="Arial Narrow" w:hAnsi="Arial Narrow" w:cs="Arial"/>
          <w:color w:val="0070C0"/>
          <w:sz w:val="22"/>
          <w:szCs w:val="22"/>
        </w:rPr>
        <w:t>→</w:t>
      </w:r>
      <w:r w:rsidRPr="00A24D56">
        <w:rPr>
          <w:rFonts w:ascii="Arial" w:hAnsi="Arial" w:cs="Arial"/>
          <w:color w:val="0070C0"/>
          <w:sz w:val="22"/>
          <w:szCs w:val="22"/>
        </w:rPr>
        <w:t xml:space="preserve"> Egzamin dyplomowy</w:t>
      </w:r>
      <w:r w:rsidRPr="00125CBE">
        <w:rPr>
          <w:rFonts w:ascii="Arial" w:hAnsi="Arial" w:cs="Arial"/>
          <w:sz w:val="22"/>
          <w:szCs w:val="22"/>
        </w:rPr>
        <w:t>; listy zagadnień egzaminacyjnych prezentowane są w powi</w:t>
      </w:r>
      <w:r w:rsidRPr="00125CBE">
        <w:rPr>
          <w:rFonts w:ascii="Arial" w:hAnsi="Arial" w:cs="Arial"/>
          <w:sz w:val="22"/>
          <w:szCs w:val="22"/>
        </w:rPr>
        <w:t>ą</w:t>
      </w:r>
      <w:r w:rsidRPr="00125CBE">
        <w:rPr>
          <w:rFonts w:ascii="Arial" w:hAnsi="Arial" w:cs="Arial"/>
          <w:sz w:val="22"/>
          <w:szCs w:val="22"/>
        </w:rPr>
        <w:t>zaniu z weryfikowanymi efektami kształcenia</w:t>
      </w:r>
      <w:r>
        <w:rPr>
          <w:rFonts w:ascii="Arial" w:hAnsi="Arial" w:cs="Arial"/>
          <w:sz w:val="22"/>
          <w:szCs w:val="22"/>
        </w:rPr>
        <w:t xml:space="preserve">. </w:t>
      </w:r>
    </w:p>
    <w:p w:rsidR="00EF0592" w:rsidRPr="00125CBE" w:rsidRDefault="00EF0592" w:rsidP="000A056E">
      <w:pPr>
        <w:pStyle w:val="Tekstkomentarza"/>
        <w:numPr>
          <w:ilvl w:val="0"/>
          <w:numId w:val="14"/>
        </w:numPr>
        <w:spacing w:before="40"/>
        <w:ind w:left="426"/>
        <w:jc w:val="both"/>
        <w:rPr>
          <w:rFonts w:ascii="Arial" w:hAnsi="Arial" w:cs="Arial"/>
          <w:sz w:val="22"/>
          <w:szCs w:val="22"/>
        </w:rPr>
      </w:pPr>
      <w:r w:rsidRPr="00125CBE">
        <w:rPr>
          <w:rFonts w:ascii="Arial" w:hAnsi="Arial" w:cs="Arial"/>
          <w:sz w:val="22"/>
          <w:szCs w:val="22"/>
        </w:rPr>
        <w:t>oceny z wykładów z przedmiotów zaliczonych w toku studiów.</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Umiejętności są potwierdzone poprzez:</w:t>
      </w:r>
    </w:p>
    <w:p w:rsidR="00EF0592" w:rsidRPr="00125CBE" w:rsidRDefault="00EF0592" w:rsidP="000A056E">
      <w:pPr>
        <w:pStyle w:val="Tekstkomentarza"/>
        <w:numPr>
          <w:ilvl w:val="0"/>
          <w:numId w:val="14"/>
        </w:numPr>
        <w:spacing w:before="40"/>
        <w:ind w:left="425" w:hanging="357"/>
        <w:jc w:val="both"/>
        <w:rPr>
          <w:rFonts w:ascii="Arial" w:hAnsi="Arial" w:cs="Arial"/>
          <w:sz w:val="22"/>
          <w:szCs w:val="22"/>
        </w:rPr>
      </w:pPr>
      <w:r w:rsidRPr="00125CBE">
        <w:rPr>
          <w:rFonts w:ascii="Arial" w:hAnsi="Arial" w:cs="Arial"/>
          <w:sz w:val="22"/>
          <w:szCs w:val="22"/>
        </w:rPr>
        <w:t>opracowanie pracy dyplomowej (części</w:t>
      </w:r>
      <w:r>
        <w:rPr>
          <w:rFonts w:ascii="Arial" w:hAnsi="Arial" w:cs="Arial"/>
          <w:sz w:val="22"/>
          <w:szCs w:val="22"/>
        </w:rPr>
        <w:t xml:space="preserve">  </w:t>
      </w:r>
      <w:r w:rsidRPr="00125CBE">
        <w:rPr>
          <w:rFonts w:ascii="Arial" w:hAnsi="Arial" w:cs="Arial"/>
          <w:sz w:val="22"/>
          <w:szCs w:val="22"/>
        </w:rPr>
        <w:t xml:space="preserve">praktycznej), </w:t>
      </w:r>
    </w:p>
    <w:p w:rsidR="00EF0592" w:rsidRPr="00125CBE" w:rsidRDefault="00EF0592" w:rsidP="000A056E">
      <w:pPr>
        <w:pStyle w:val="Tekstkomentarza"/>
        <w:numPr>
          <w:ilvl w:val="0"/>
          <w:numId w:val="14"/>
        </w:numPr>
        <w:spacing w:before="40"/>
        <w:ind w:left="425" w:hanging="357"/>
        <w:jc w:val="both"/>
        <w:rPr>
          <w:rFonts w:ascii="Arial" w:hAnsi="Arial" w:cs="Arial"/>
          <w:sz w:val="22"/>
          <w:szCs w:val="22"/>
        </w:rPr>
      </w:pPr>
      <w:r w:rsidRPr="00125CBE">
        <w:rPr>
          <w:rFonts w:ascii="Arial" w:hAnsi="Arial" w:cs="Arial"/>
          <w:sz w:val="22"/>
          <w:szCs w:val="22"/>
        </w:rPr>
        <w:t>oceny z ćwiczeń, laboratoriów i projektów z przedmiotów zaliczonych w toku studiów.</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Kompetencje społeczne są potwierdzone poprzez:</w:t>
      </w:r>
    </w:p>
    <w:p w:rsidR="00EF0592" w:rsidRPr="00125CBE" w:rsidRDefault="00EF0592" w:rsidP="000A056E">
      <w:pPr>
        <w:pStyle w:val="Tekstkomentarza"/>
        <w:numPr>
          <w:ilvl w:val="0"/>
          <w:numId w:val="16"/>
        </w:numPr>
        <w:spacing w:before="40"/>
        <w:ind w:left="426"/>
        <w:jc w:val="both"/>
        <w:rPr>
          <w:rFonts w:ascii="Arial" w:hAnsi="Arial" w:cs="Arial"/>
          <w:sz w:val="22"/>
          <w:szCs w:val="22"/>
        </w:rPr>
      </w:pPr>
      <w:r w:rsidRPr="00125CBE">
        <w:rPr>
          <w:rFonts w:ascii="Arial" w:hAnsi="Arial" w:cs="Arial"/>
          <w:sz w:val="22"/>
          <w:szCs w:val="22"/>
        </w:rPr>
        <w:t>opracowanie pracy dyplomowej (w przypadku prac zespołowych),</w:t>
      </w:r>
    </w:p>
    <w:p w:rsidR="00EF0592" w:rsidRPr="00125CBE" w:rsidRDefault="00EF0592" w:rsidP="000A056E">
      <w:pPr>
        <w:pStyle w:val="Tekstkomentarza"/>
        <w:numPr>
          <w:ilvl w:val="0"/>
          <w:numId w:val="15"/>
        </w:numPr>
        <w:spacing w:before="40"/>
        <w:ind w:left="426"/>
        <w:jc w:val="both"/>
        <w:rPr>
          <w:rFonts w:ascii="Arial" w:hAnsi="Arial" w:cs="Arial"/>
          <w:sz w:val="22"/>
          <w:szCs w:val="22"/>
        </w:rPr>
      </w:pPr>
      <w:r w:rsidRPr="00125CBE">
        <w:rPr>
          <w:rFonts w:ascii="Arial" w:hAnsi="Arial" w:cs="Arial"/>
          <w:sz w:val="22"/>
          <w:szCs w:val="22"/>
        </w:rPr>
        <w:t>prezentację i obronę pracy w trakcie egzaminu dyplomowego,</w:t>
      </w:r>
    </w:p>
    <w:p w:rsidR="00EF0592" w:rsidRPr="00125CBE" w:rsidRDefault="00EF0592" w:rsidP="000A056E">
      <w:pPr>
        <w:pStyle w:val="Tekstkomentarza"/>
        <w:numPr>
          <w:ilvl w:val="0"/>
          <w:numId w:val="15"/>
        </w:numPr>
        <w:spacing w:before="40"/>
        <w:ind w:left="426"/>
        <w:jc w:val="both"/>
        <w:rPr>
          <w:rFonts w:ascii="Arial" w:hAnsi="Arial" w:cs="Arial"/>
          <w:sz w:val="22"/>
          <w:szCs w:val="22"/>
        </w:rPr>
      </w:pPr>
      <w:r w:rsidRPr="00125CBE">
        <w:rPr>
          <w:rFonts w:ascii="Arial" w:hAnsi="Arial" w:cs="Arial"/>
          <w:sz w:val="22"/>
          <w:szCs w:val="22"/>
        </w:rPr>
        <w:t>oceny z ćwiczeń i projektów z przedmiotów zaliczonych w toku studiów, na których przedsi</w:t>
      </w:r>
      <w:r w:rsidRPr="00125CBE">
        <w:rPr>
          <w:rFonts w:ascii="Arial" w:hAnsi="Arial" w:cs="Arial"/>
          <w:sz w:val="22"/>
          <w:szCs w:val="22"/>
        </w:rPr>
        <w:t>ę</w:t>
      </w:r>
      <w:r w:rsidRPr="00125CBE">
        <w:rPr>
          <w:rFonts w:ascii="Arial" w:hAnsi="Arial" w:cs="Arial"/>
          <w:sz w:val="22"/>
          <w:szCs w:val="22"/>
        </w:rPr>
        <w:t>wzięcia realizowane są zespołowo.</w:t>
      </w:r>
    </w:p>
    <w:p w:rsidR="00EF0592"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Przewodniczącym komisji egzaminu dyplomowego musi być osoba posiadająca tytuł profesora lub stopień doktora habilitowanego, a w przypadku studiów I stopnia dziekan może upoważnić do pe</w:t>
      </w:r>
      <w:r w:rsidRPr="00125CBE">
        <w:rPr>
          <w:rFonts w:ascii="Arial" w:hAnsi="Arial" w:cs="Arial"/>
          <w:sz w:val="22"/>
          <w:szCs w:val="22"/>
        </w:rPr>
        <w:t>ł</w:t>
      </w:r>
      <w:r w:rsidRPr="00125CBE">
        <w:rPr>
          <w:rFonts w:ascii="Arial" w:hAnsi="Arial" w:cs="Arial"/>
          <w:sz w:val="22"/>
          <w:szCs w:val="22"/>
        </w:rPr>
        <w:t>nienia funkcji przewodniczącego nauczyciela akademickiego ze stopniem naukowym doktora, przy czym w składzie komisji musi być co najmniej jeden nauczyciel akademicki zatrudniony na stan</w:t>
      </w:r>
      <w:r w:rsidRPr="00125CBE">
        <w:rPr>
          <w:rFonts w:ascii="Arial" w:hAnsi="Arial" w:cs="Arial"/>
          <w:sz w:val="22"/>
          <w:szCs w:val="22"/>
        </w:rPr>
        <w:t>o</w:t>
      </w:r>
      <w:r w:rsidRPr="00125CBE">
        <w:rPr>
          <w:rFonts w:ascii="Arial" w:hAnsi="Arial" w:cs="Arial"/>
          <w:sz w:val="22"/>
          <w:szCs w:val="22"/>
        </w:rPr>
        <w:t xml:space="preserve">wisku profesora lub posiadający stopień naukowy doktora habilitowanego. </w:t>
      </w:r>
      <w:r>
        <w:rPr>
          <w:rFonts w:ascii="Arial" w:hAnsi="Arial" w:cs="Arial"/>
          <w:sz w:val="22"/>
          <w:szCs w:val="22"/>
        </w:rPr>
        <w:t xml:space="preserve">WI PP uczestniczy w pilotażowym programie </w:t>
      </w:r>
      <w:proofErr w:type="spellStart"/>
      <w:r>
        <w:rPr>
          <w:rFonts w:ascii="Arial" w:hAnsi="Arial" w:cs="Arial"/>
          <w:sz w:val="22"/>
          <w:szCs w:val="22"/>
        </w:rPr>
        <w:t>MNiSW</w:t>
      </w:r>
      <w:proofErr w:type="spellEnd"/>
      <w:r>
        <w:rPr>
          <w:rFonts w:ascii="Arial" w:hAnsi="Arial" w:cs="Arial"/>
          <w:sz w:val="22"/>
          <w:szCs w:val="22"/>
        </w:rPr>
        <w:t xml:space="preserve"> </w:t>
      </w:r>
      <w:r w:rsidRPr="00B65C87">
        <w:rPr>
          <w:rFonts w:ascii="Arial" w:hAnsi="Arial" w:cs="Arial"/>
          <w:sz w:val="22"/>
          <w:szCs w:val="22"/>
        </w:rPr>
        <w:t>(OPI PIB)</w:t>
      </w:r>
      <w:r>
        <w:t xml:space="preserve"> </w:t>
      </w:r>
      <w:r>
        <w:rPr>
          <w:rFonts w:ascii="Arial" w:hAnsi="Arial" w:cs="Arial"/>
          <w:sz w:val="22"/>
          <w:szCs w:val="22"/>
        </w:rPr>
        <w:t xml:space="preserve">wdrażania ogólnopolskiego </w:t>
      </w:r>
      <w:r w:rsidRPr="00B65C87">
        <w:rPr>
          <w:rFonts w:ascii="Arial" w:hAnsi="Arial" w:cs="Arial"/>
          <w:i/>
          <w:sz w:val="22"/>
          <w:szCs w:val="22"/>
        </w:rPr>
        <w:t xml:space="preserve">Jednolitego Systemu </w:t>
      </w:r>
      <w:proofErr w:type="spellStart"/>
      <w:r w:rsidRPr="00B65C87">
        <w:rPr>
          <w:rFonts w:ascii="Arial" w:hAnsi="Arial" w:cs="Arial"/>
          <w:i/>
          <w:sz w:val="22"/>
          <w:szCs w:val="22"/>
        </w:rPr>
        <w:t>Ant</w:t>
      </w:r>
      <w:r w:rsidRPr="00B65C87">
        <w:rPr>
          <w:rFonts w:ascii="Arial" w:hAnsi="Arial" w:cs="Arial"/>
          <w:i/>
          <w:sz w:val="22"/>
          <w:szCs w:val="22"/>
        </w:rPr>
        <w:t>y</w:t>
      </w:r>
      <w:r w:rsidRPr="00B65C87">
        <w:rPr>
          <w:rFonts w:ascii="Arial" w:hAnsi="Arial" w:cs="Arial"/>
          <w:i/>
          <w:sz w:val="22"/>
          <w:szCs w:val="22"/>
        </w:rPr>
        <w:t>plagiatowego</w:t>
      </w:r>
      <w:proofErr w:type="spellEnd"/>
      <w:r>
        <w:rPr>
          <w:rFonts w:ascii="Arial" w:hAnsi="Arial" w:cs="Arial"/>
          <w:sz w:val="22"/>
          <w:szCs w:val="22"/>
        </w:rPr>
        <w:t xml:space="preserve"> – aktualnie potwierdzanie oryginalności pracy jest realizowane losowo. Egzamin d</w:t>
      </w:r>
      <w:r>
        <w:rPr>
          <w:rFonts w:ascii="Arial" w:hAnsi="Arial" w:cs="Arial"/>
          <w:sz w:val="22"/>
          <w:szCs w:val="22"/>
        </w:rPr>
        <w:t>y</w:t>
      </w:r>
      <w:r>
        <w:rPr>
          <w:rFonts w:ascii="Arial" w:hAnsi="Arial" w:cs="Arial"/>
          <w:sz w:val="22"/>
          <w:szCs w:val="22"/>
        </w:rPr>
        <w:t xml:space="preserve">plomowy składa się z prezentacji pracy dyplomowej, dyskusji nad pracą oraz sprawdzenia wiedzy i umiejętności z programu studiów. Wynik ogólny ukończenia studiów oblicza się zgodnie z formułą: średnia arytmetyczna ze wszystkich przedmiotów z wagą 0,6; </w:t>
      </w:r>
      <w:r w:rsidRPr="00D7723F">
        <w:rPr>
          <w:rFonts w:ascii="Arial" w:hAnsi="Arial" w:cs="Arial"/>
          <w:sz w:val="22"/>
          <w:szCs w:val="22"/>
        </w:rPr>
        <w:t>ocena pracy dyplomowej ustalona przez komisję na podstawie opinii promotora i recenzji z wagą 0,2</w:t>
      </w:r>
      <w:r>
        <w:rPr>
          <w:rFonts w:ascii="Arial" w:hAnsi="Arial" w:cs="Arial"/>
          <w:sz w:val="22"/>
          <w:szCs w:val="22"/>
        </w:rPr>
        <w:t xml:space="preserve"> oraz średnia z ocen uzyskanych </w:t>
      </w:r>
      <w:r>
        <w:rPr>
          <w:rFonts w:ascii="Arial" w:hAnsi="Arial" w:cs="Arial"/>
          <w:sz w:val="22"/>
          <w:szCs w:val="22"/>
        </w:rPr>
        <w:lastRenderedPageBreak/>
        <w:t xml:space="preserve">na egzaminie końcowym z wagą 0,2. </w:t>
      </w:r>
      <w:r w:rsidRPr="00125CBE">
        <w:rPr>
          <w:rFonts w:ascii="Arial" w:hAnsi="Arial" w:cs="Arial"/>
          <w:sz w:val="22"/>
          <w:szCs w:val="22"/>
        </w:rPr>
        <w:t xml:space="preserve">Proces powyższy jest wspierany przez system informatyczny </w:t>
      </w:r>
      <w:proofErr w:type="spellStart"/>
      <w:r w:rsidRPr="00B65C87">
        <w:rPr>
          <w:rFonts w:ascii="Arial" w:hAnsi="Arial" w:cs="Arial"/>
          <w:i/>
          <w:sz w:val="22"/>
          <w:szCs w:val="22"/>
        </w:rPr>
        <w:t>WOODy</w:t>
      </w:r>
      <w:proofErr w:type="spellEnd"/>
      <w:r w:rsidRPr="00B65C87">
        <w:rPr>
          <w:rFonts w:ascii="Arial" w:hAnsi="Arial" w:cs="Arial"/>
          <w:i/>
          <w:sz w:val="22"/>
          <w:szCs w:val="22"/>
        </w:rPr>
        <w:t xml:space="preserve"> – Wspomaganie Organizacji Obron prac Dyplomowych</w:t>
      </w:r>
      <w:r w:rsidRPr="00125CBE">
        <w:rPr>
          <w:rFonts w:ascii="Arial" w:hAnsi="Arial" w:cs="Arial"/>
          <w:sz w:val="22"/>
          <w:szCs w:val="22"/>
        </w:rPr>
        <w:t>, opracowany na WI PP.</w:t>
      </w:r>
    </w:p>
    <w:p w:rsidR="00A17990" w:rsidRPr="00B4025B" w:rsidRDefault="00A17990" w:rsidP="00B4025B">
      <w:pPr>
        <w:widowControl w:val="0"/>
        <w:spacing w:after="0" w:line="240" w:lineRule="auto"/>
        <w:ind w:left="426"/>
        <w:jc w:val="both"/>
        <w:rPr>
          <w:rFonts w:ascii="Arial Narrow" w:hAnsi="Arial Narrow" w:cs="Times New Roman"/>
          <w:sz w:val="16"/>
          <w:szCs w:val="16"/>
        </w:rPr>
      </w:pPr>
    </w:p>
    <w:p w:rsidR="00B06F19" w:rsidRPr="00B4025B"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Praktyki</w:t>
      </w:r>
      <w:r w:rsidR="004A299D" w:rsidRPr="00B4025B">
        <w:rPr>
          <w:rFonts w:ascii="Arial Narrow" w:hAnsi="Arial Narrow" w:cs="Times New Roman"/>
          <w:b/>
          <w:sz w:val="24"/>
          <w:szCs w:val="24"/>
        </w:rPr>
        <w:t xml:space="preserve"> zawodowe</w:t>
      </w:r>
      <w:r w:rsidRPr="00B4025B">
        <w:rPr>
          <w:rFonts w:ascii="Arial Narrow" w:hAnsi="Arial Narrow" w:cs="Times New Roman"/>
          <w:sz w:val="24"/>
          <w:szCs w:val="24"/>
        </w:rPr>
        <w:t xml:space="preserve">: </w:t>
      </w:r>
    </w:p>
    <w:p w:rsidR="00EF0592" w:rsidRPr="00AE54DD" w:rsidRDefault="00EF0592" w:rsidP="000A056E">
      <w:pPr>
        <w:spacing w:before="120" w:after="120"/>
        <w:jc w:val="both"/>
        <w:rPr>
          <w:rFonts w:ascii="Arial" w:hAnsi="Arial" w:cs="Arial"/>
        </w:rPr>
      </w:pPr>
      <w:r w:rsidRPr="000A056E">
        <w:rPr>
          <w:rFonts w:ascii="Arial" w:hAnsi="Arial" w:cs="Arial"/>
        </w:rPr>
        <w:t>Praktyki studenckie organizowane są zgodnie z Regulaminem studiów, Regulaminem praktyk st</w:t>
      </w:r>
      <w:r w:rsidRPr="000A056E">
        <w:rPr>
          <w:rFonts w:ascii="Arial" w:hAnsi="Arial" w:cs="Arial"/>
        </w:rPr>
        <w:t>u</w:t>
      </w:r>
      <w:r w:rsidRPr="00AE54DD">
        <w:rPr>
          <w:rFonts w:ascii="Arial" w:hAnsi="Arial" w:cs="Arial"/>
        </w:rPr>
        <w:t xml:space="preserve">denckich oraz procedurą w ramach </w:t>
      </w:r>
      <w:r w:rsidRPr="00571CEB">
        <w:rPr>
          <w:rFonts w:ascii="Arial" w:hAnsi="Arial" w:cs="Arial"/>
          <w:i/>
        </w:rPr>
        <w:t>Wydziałowego Systemu Zapewnienia Jakości Kształcenia</w:t>
      </w:r>
      <w:r w:rsidRPr="00AE54DD">
        <w:rPr>
          <w:rFonts w:ascii="Arial" w:hAnsi="Arial" w:cs="Arial"/>
        </w:rPr>
        <w:t xml:space="preserve">. Na kierunku </w:t>
      </w:r>
      <w:r>
        <w:rPr>
          <w:rFonts w:ascii="Arial" w:hAnsi="Arial" w:cs="Arial"/>
        </w:rPr>
        <w:t>I</w:t>
      </w:r>
      <w:r w:rsidRPr="00AE54DD">
        <w:rPr>
          <w:rFonts w:ascii="Arial" w:hAnsi="Arial" w:cs="Arial"/>
        </w:rPr>
        <w:t>nformatyka</w:t>
      </w:r>
      <w:r>
        <w:rPr>
          <w:rFonts w:ascii="Arial" w:hAnsi="Arial" w:cs="Arial"/>
        </w:rPr>
        <w:t xml:space="preserve"> praktyki są </w:t>
      </w:r>
      <w:r w:rsidRPr="00AE54DD">
        <w:rPr>
          <w:rFonts w:ascii="Arial" w:hAnsi="Arial" w:cs="Arial"/>
        </w:rPr>
        <w:t xml:space="preserve">prowadzone na I stopniu studiów. Na studiach stacjonarnych </w:t>
      </w:r>
      <w:r>
        <w:rPr>
          <w:rFonts w:ascii="Arial" w:hAnsi="Arial" w:cs="Arial"/>
        </w:rPr>
        <w:t xml:space="preserve">i </w:t>
      </w:r>
      <w:r w:rsidRPr="00AE54DD">
        <w:rPr>
          <w:rFonts w:ascii="Arial" w:hAnsi="Arial" w:cs="Arial"/>
        </w:rPr>
        <w:t xml:space="preserve">na studiach niestacjonarnych </w:t>
      </w:r>
      <w:r>
        <w:rPr>
          <w:rFonts w:ascii="Arial" w:hAnsi="Arial" w:cs="Arial"/>
        </w:rPr>
        <w:t xml:space="preserve">4-tygodniowa obowiązkowa </w:t>
      </w:r>
      <w:r w:rsidRPr="00AE54DD">
        <w:rPr>
          <w:rFonts w:ascii="Arial" w:hAnsi="Arial" w:cs="Arial"/>
        </w:rPr>
        <w:t xml:space="preserve">praktyka zawodowa </w:t>
      </w:r>
      <w:r>
        <w:rPr>
          <w:rFonts w:ascii="Arial" w:hAnsi="Arial" w:cs="Arial"/>
        </w:rPr>
        <w:t xml:space="preserve">jest realizowana po 6 semestrze. </w:t>
      </w:r>
    </w:p>
    <w:p w:rsidR="00EF0592" w:rsidRPr="00AE54DD" w:rsidRDefault="00EF0592" w:rsidP="000A056E">
      <w:pPr>
        <w:spacing w:after="120"/>
        <w:jc w:val="both"/>
        <w:rPr>
          <w:rFonts w:ascii="Arial" w:hAnsi="Arial" w:cs="Arial"/>
        </w:rPr>
      </w:pPr>
      <w:r w:rsidRPr="006A4194">
        <w:rPr>
          <w:rFonts w:ascii="Arial" w:hAnsi="Arial" w:cs="Arial"/>
        </w:rPr>
        <w:t>Aby umożliwić sprawną współpracę osób poszukujących praktyki lub stażu, z firmami, które mają je zaoferowania, na Uczelni działa Centrum Praktyk i Karier Studentów i Absolwentów Politechniki Poznańskiej (</w:t>
      </w:r>
      <w:r w:rsidRPr="006A4194">
        <w:rPr>
          <w:rFonts w:ascii="Arial" w:hAnsi="Arial" w:cs="Arial"/>
          <w:color w:val="0070C0"/>
        </w:rPr>
        <w:t>http://www.cpk.put.poznan.pl</w:t>
      </w:r>
      <w:r w:rsidRPr="006A4194">
        <w:rPr>
          <w:rFonts w:ascii="Arial" w:hAnsi="Arial" w:cs="Arial"/>
        </w:rPr>
        <w:t>) – przy wyborze firmy, celem odbycia praktyk</w:t>
      </w:r>
      <w:r>
        <w:rPr>
          <w:rFonts w:ascii="Arial" w:hAnsi="Arial" w:cs="Arial"/>
        </w:rPr>
        <w:t>,</w:t>
      </w:r>
      <w:r w:rsidRPr="006A4194">
        <w:rPr>
          <w:rFonts w:ascii="Arial" w:hAnsi="Arial" w:cs="Arial"/>
        </w:rPr>
        <w:t xml:space="preserve"> studenci mogą skorzystać z pomocy tego centrum. Na stronie </w:t>
      </w:r>
      <w:r w:rsidRPr="00EC15CA">
        <w:rPr>
          <w:rFonts w:ascii="Arial" w:hAnsi="Arial" w:cs="Arial"/>
          <w:color w:val="0070C0"/>
        </w:rPr>
        <w:t xml:space="preserve">www.fc.put.poznan.pl </w:t>
      </w:r>
      <w:r>
        <w:rPr>
          <w:rFonts w:ascii="Arial Narrow" w:hAnsi="Arial Narrow" w:cs="Arial"/>
          <w:color w:val="0070C0"/>
        </w:rPr>
        <w:t>→</w:t>
      </w:r>
      <w:r w:rsidRPr="00EC15CA">
        <w:rPr>
          <w:rFonts w:ascii="Arial" w:hAnsi="Arial" w:cs="Arial"/>
          <w:color w:val="0070C0"/>
        </w:rPr>
        <w:t xml:space="preserve"> Studia I </w:t>
      </w:r>
      <w:proofErr w:type="spellStart"/>
      <w:r w:rsidRPr="00EC15CA">
        <w:rPr>
          <w:rFonts w:ascii="Arial" w:hAnsi="Arial" w:cs="Arial"/>
          <w:color w:val="0070C0"/>
        </w:rPr>
        <w:t>i</w:t>
      </w:r>
      <w:proofErr w:type="spellEnd"/>
      <w:r w:rsidRPr="00EC15CA">
        <w:rPr>
          <w:rFonts w:ascii="Arial" w:hAnsi="Arial" w:cs="Arial"/>
          <w:color w:val="0070C0"/>
        </w:rPr>
        <w:t xml:space="preserve"> II stopnia </w:t>
      </w:r>
      <w:r>
        <w:rPr>
          <w:rFonts w:ascii="Arial Narrow" w:hAnsi="Arial Narrow" w:cs="Arial"/>
          <w:color w:val="0070C0"/>
        </w:rPr>
        <w:t>→</w:t>
      </w:r>
      <w:r w:rsidRPr="00EC15CA">
        <w:rPr>
          <w:rFonts w:ascii="Arial" w:hAnsi="Arial" w:cs="Arial"/>
          <w:color w:val="0070C0"/>
        </w:rPr>
        <w:t xml:space="preserve"> Praktyki</w:t>
      </w:r>
      <w:r w:rsidRPr="006A4194">
        <w:rPr>
          <w:rFonts w:ascii="Arial" w:hAnsi="Arial" w:cs="Arial"/>
        </w:rPr>
        <w:t>, prezentowana jest lista firm, w których studenci odbywali praktyki w latach ubiegłych.</w:t>
      </w:r>
      <w:r>
        <w:rPr>
          <w:rFonts w:ascii="Arial" w:hAnsi="Arial" w:cs="Arial"/>
        </w:rPr>
        <w:t xml:space="preserve"> Lista ta zawiera krótką charakterystykę profilu działalności firmy. </w:t>
      </w:r>
      <w:r w:rsidRPr="0097247F">
        <w:rPr>
          <w:rFonts w:ascii="Arial" w:hAnsi="Arial" w:cs="Arial"/>
        </w:rPr>
        <w:t>Podstawowym miejscem odb</w:t>
      </w:r>
      <w:r w:rsidRPr="0097247F">
        <w:rPr>
          <w:rFonts w:ascii="Arial" w:hAnsi="Arial" w:cs="Arial"/>
        </w:rPr>
        <w:t>y</w:t>
      </w:r>
      <w:r w:rsidRPr="0097247F">
        <w:rPr>
          <w:rFonts w:ascii="Arial" w:hAnsi="Arial" w:cs="Arial"/>
        </w:rPr>
        <w:t xml:space="preserve">wania praktyk studenckich są firmy informatyczne zlokalizowane głównie na terenie </w:t>
      </w:r>
      <w:r>
        <w:rPr>
          <w:rFonts w:ascii="Arial" w:hAnsi="Arial" w:cs="Arial"/>
        </w:rPr>
        <w:t xml:space="preserve">Poznania i woj. Wielkopolskiego. </w:t>
      </w:r>
      <w:r w:rsidRPr="0097247F">
        <w:rPr>
          <w:rFonts w:ascii="Arial" w:hAnsi="Arial" w:cs="Arial"/>
        </w:rPr>
        <w:t xml:space="preserve">Są to </w:t>
      </w:r>
      <w:r>
        <w:rPr>
          <w:rFonts w:ascii="Arial" w:hAnsi="Arial" w:cs="Arial"/>
        </w:rPr>
        <w:t xml:space="preserve">firmy </w:t>
      </w:r>
      <w:r w:rsidRPr="0097247F">
        <w:rPr>
          <w:rFonts w:ascii="Arial" w:hAnsi="Arial" w:cs="Arial"/>
        </w:rPr>
        <w:t xml:space="preserve">należące do wszystkich typów przedsiębiorstw od dużych do mikro. </w:t>
      </w:r>
      <w:r>
        <w:rPr>
          <w:rFonts w:ascii="Arial" w:hAnsi="Arial" w:cs="Arial"/>
        </w:rPr>
        <w:t xml:space="preserve">Po odbyciu praktyki studenci często </w:t>
      </w:r>
      <w:r w:rsidRPr="0097247F">
        <w:rPr>
          <w:rFonts w:ascii="Arial" w:hAnsi="Arial" w:cs="Arial"/>
        </w:rPr>
        <w:t xml:space="preserve">otrzymują propozycje zatrudnienia. </w:t>
      </w:r>
      <w:r w:rsidRPr="00AE54DD">
        <w:rPr>
          <w:rFonts w:ascii="Arial" w:hAnsi="Arial" w:cs="Arial"/>
        </w:rPr>
        <w:t>Merytoryczną opi</w:t>
      </w:r>
      <w:r w:rsidRPr="00AE54DD">
        <w:rPr>
          <w:rFonts w:ascii="Arial" w:hAnsi="Arial" w:cs="Arial"/>
        </w:rPr>
        <w:t>e</w:t>
      </w:r>
      <w:r w:rsidRPr="00AE54DD">
        <w:rPr>
          <w:rFonts w:ascii="Arial" w:hAnsi="Arial" w:cs="Arial"/>
        </w:rPr>
        <w:t>kę nad realizacją i zaliczeniem praktyk na Wydziale sprawują pełnomocnicy do spraw praktyk st</w:t>
      </w:r>
      <w:r w:rsidRPr="00AE54DD">
        <w:rPr>
          <w:rFonts w:ascii="Arial" w:hAnsi="Arial" w:cs="Arial"/>
        </w:rPr>
        <w:t>u</w:t>
      </w:r>
      <w:r w:rsidRPr="00AE54DD">
        <w:rPr>
          <w:rFonts w:ascii="Arial" w:hAnsi="Arial" w:cs="Arial"/>
        </w:rPr>
        <w:t>denckich powołani przez Dziekana. Praktyki mogą być realizowane w podmiotach gospodarczych, firmach i instytucjach publicznych pozwalających na osiągnięcie celów oraz efektów kształcenia przypisanych do praktyki (zdefiniowanych w sylabusie</w:t>
      </w:r>
      <w:r>
        <w:rPr>
          <w:rFonts w:ascii="Arial" w:hAnsi="Arial" w:cs="Arial"/>
        </w:rPr>
        <w:t xml:space="preserve"> i programie kształcenia</w:t>
      </w:r>
      <w:r w:rsidRPr="00AE54DD">
        <w:rPr>
          <w:rFonts w:ascii="Arial" w:hAnsi="Arial" w:cs="Arial"/>
        </w:rPr>
        <w:t>).</w:t>
      </w:r>
      <w:r>
        <w:rPr>
          <w:rFonts w:ascii="Arial" w:hAnsi="Arial" w:cs="Arial"/>
        </w:rPr>
        <w:t xml:space="preserve"> N</w:t>
      </w:r>
      <w:r w:rsidRPr="00AE54DD">
        <w:rPr>
          <w:rFonts w:ascii="Arial" w:hAnsi="Arial" w:cs="Arial"/>
        </w:rPr>
        <w:t xml:space="preserve">a wydziałowej stronie internetowej: </w:t>
      </w:r>
      <w:r w:rsidRPr="006A4194">
        <w:rPr>
          <w:rFonts w:ascii="Arial" w:hAnsi="Arial" w:cs="Arial"/>
          <w:color w:val="0070C0"/>
        </w:rPr>
        <w:t xml:space="preserve">www.fc.put.poznan.pl → Studia I </w:t>
      </w:r>
      <w:proofErr w:type="spellStart"/>
      <w:r w:rsidRPr="006A4194">
        <w:rPr>
          <w:rFonts w:ascii="Arial" w:hAnsi="Arial" w:cs="Arial"/>
          <w:color w:val="0070C0"/>
        </w:rPr>
        <w:t>i</w:t>
      </w:r>
      <w:proofErr w:type="spellEnd"/>
      <w:r w:rsidRPr="006A4194">
        <w:rPr>
          <w:rFonts w:ascii="Arial" w:hAnsi="Arial" w:cs="Arial"/>
          <w:color w:val="0070C0"/>
        </w:rPr>
        <w:t xml:space="preserve"> II stopnia → Praktyki</w:t>
      </w:r>
      <w:r>
        <w:rPr>
          <w:rFonts w:ascii="Arial" w:hAnsi="Arial" w:cs="Arial"/>
          <w:color w:val="0070C0"/>
        </w:rPr>
        <w:t xml:space="preserve">, </w:t>
      </w:r>
      <w:r w:rsidRPr="00EC15CA">
        <w:rPr>
          <w:rFonts w:ascii="Arial" w:hAnsi="Arial" w:cs="Arial"/>
        </w:rPr>
        <w:t xml:space="preserve">znajdują się również </w:t>
      </w:r>
      <w:r w:rsidRPr="00D72D27">
        <w:rPr>
          <w:rFonts w:ascii="Arial" w:hAnsi="Arial" w:cs="Arial"/>
        </w:rPr>
        <w:t xml:space="preserve">Regulamin praktyk, Ramowy program praktyk i Dziennik praktyk </w:t>
      </w:r>
      <w:r w:rsidRPr="00EC15CA">
        <w:rPr>
          <w:rFonts w:ascii="Arial" w:hAnsi="Arial" w:cs="Arial"/>
        </w:rPr>
        <w:t>oraz procedury i dokumenty, a także informacje o możliwościach odbycia praktyk zagranicznych.</w:t>
      </w:r>
      <w:r>
        <w:rPr>
          <w:rFonts w:ascii="Arial" w:hAnsi="Arial" w:cs="Arial"/>
          <w:color w:val="0070C0"/>
        </w:rPr>
        <w:t xml:space="preserve"> </w:t>
      </w:r>
    </w:p>
    <w:p w:rsidR="00EF0592" w:rsidRPr="00AE54DD" w:rsidRDefault="00EF0592" w:rsidP="00EF0592">
      <w:pPr>
        <w:jc w:val="both"/>
        <w:rPr>
          <w:rFonts w:ascii="Arial" w:hAnsi="Arial" w:cs="Arial"/>
        </w:rPr>
      </w:pPr>
      <w:r w:rsidRPr="00AE54DD">
        <w:rPr>
          <w:rFonts w:ascii="Arial" w:hAnsi="Arial" w:cs="Arial"/>
        </w:rPr>
        <w:t>Student występuje w formie pisemnej do wybranej instytucji z prośbą o umożliwienie odbycia pra</w:t>
      </w:r>
      <w:r w:rsidRPr="00AE54DD">
        <w:rPr>
          <w:rFonts w:ascii="Arial" w:hAnsi="Arial" w:cs="Arial"/>
        </w:rPr>
        <w:t>k</w:t>
      </w:r>
      <w:r w:rsidRPr="00AE54DD">
        <w:rPr>
          <w:rFonts w:ascii="Arial" w:hAnsi="Arial" w:cs="Arial"/>
        </w:rPr>
        <w:t>tyki. Instytucja przyjmująca studenta na praktykę potwierdza to na prośbę studenta i wyznacza osobę odpowiedzialną za przebieg praktyki, czyli tzw. opiekuna praktykanta. Miejsce i termin pra</w:t>
      </w:r>
      <w:r w:rsidRPr="00AE54DD">
        <w:rPr>
          <w:rFonts w:ascii="Arial" w:hAnsi="Arial" w:cs="Arial"/>
        </w:rPr>
        <w:t>k</w:t>
      </w:r>
      <w:r w:rsidRPr="00AE54DD">
        <w:rPr>
          <w:rFonts w:ascii="Arial" w:hAnsi="Arial" w:cs="Arial"/>
        </w:rPr>
        <w:t>tyki zatwierdza pełnomocnik do spraw praktyk studenckich.</w:t>
      </w:r>
      <w:r>
        <w:rPr>
          <w:rFonts w:ascii="Arial" w:hAnsi="Arial" w:cs="Arial"/>
        </w:rPr>
        <w:t xml:space="preserve"> </w:t>
      </w:r>
      <w:r w:rsidRPr="00AE54DD">
        <w:rPr>
          <w:rFonts w:ascii="Arial" w:hAnsi="Arial" w:cs="Arial"/>
        </w:rPr>
        <w:t>Student odbywa praktykę na podstawie porozumienia</w:t>
      </w:r>
      <w:r>
        <w:rPr>
          <w:rFonts w:ascii="Arial" w:hAnsi="Arial" w:cs="Arial"/>
          <w:i/>
          <w:color w:val="990033"/>
        </w:rPr>
        <w:t xml:space="preserve"> </w:t>
      </w:r>
      <w:r w:rsidRPr="007D2888">
        <w:rPr>
          <w:rFonts w:ascii="Arial" w:hAnsi="Arial" w:cs="Arial"/>
        </w:rPr>
        <w:t>lub</w:t>
      </w:r>
      <w:r>
        <w:rPr>
          <w:rFonts w:ascii="Arial" w:hAnsi="Arial" w:cs="Arial"/>
          <w:i/>
          <w:color w:val="990033"/>
        </w:rPr>
        <w:t xml:space="preserve"> </w:t>
      </w:r>
      <w:r w:rsidRPr="007D2888">
        <w:rPr>
          <w:rFonts w:ascii="Arial" w:hAnsi="Arial" w:cs="Arial"/>
        </w:rPr>
        <w:t xml:space="preserve">umowy indywidualnej trójstronnej </w:t>
      </w:r>
      <w:r w:rsidRPr="00AE54DD">
        <w:rPr>
          <w:rFonts w:ascii="Arial" w:hAnsi="Arial" w:cs="Arial"/>
        </w:rPr>
        <w:t>pomiędzy Politechniką Poznańską, repreze</w:t>
      </w:r>
      <w:r w:rsidRPr="00AE54DD">
        <w:rPr>
          <w:rFonts w:ascii="Arial" w:hAnsi="Arial" w:cs="Arial"/>
        </w:rPr>
        <w:t>n</w:t>
      </w:r>
      <w:r w:rsidRPr="00AE54DD">
        <w:rPr>
          <w:rFonts w:ascii="Arial" w:hAnsi="Arial" w:cs="Arial"/>
        </w:rPr>
        <w:t>towaną przez Centrum Praktyk i Karier Studentów i Absolwentów Politechniki Poznańskiej a je</w:t>
      </w:r>
      <w:r w:rsidRPr="00AE54DD">
        <w:rPr>
          <w:rFonts w:ascii="Arial" w:hAnsi="Arial" w:cs="Arial"/>
        </w:rPr>
        <w:t>d</w:t>
      </w:r>
      <w:r w:rsidRPr="00AE54DD">
        <w:rPr>
          <w:rFonts w:ascii="Arial" w:hAnsi="Arial" w:cs="Arial"/>
        </w:rPr>
        <w:t>nostką przyjmującą studenta na praktykę</w:t>
      </w:r>
      <w:r>
        <w:rPr>
          <w:rFonts w:ascii="Arial" w:hAnsi="Arial" w:cs="Arial"/>
        </w:rPr>
        <w:t xml:space="preserve"> i studentem</w:t>
      </w:r>
      <w:r w:rsidRPr="00AE54DD">
        <w:rPr>
          <w:rFonts w:ascii="Arial" w:hAnsi="Arial" w:cs="Arial"/>
        </w:rPr>
        <w:t>. Porozumienie powinno być podpisane przed rozpoczęciem praktyki.</w:t>
      </w:r>
      <w:r>
        <w:rPr>
          <w:rFonts w:ascii="Arial" w:hAnsi="Arial" w:cs="Arial"/>
        </w:rPr>
        <w:t xml:space="preserve"> </w:t>
      </w:r>
    </w:p>
    <w:p w:rsidR="00EF0592" w:rsidRDefault="00EF0592" w:rsidP="00EF0592">
      <w:pPr>
        <w:jc w:val="both"/>
        <w:rPr>
          <w:rFonts w:ascii="Arial" w:hAnsi="Arial" w:cs="Arial"/>
        </w:rPr>
      </w:pPr>
      <w:r w:rsidRPr="00AE54DD">
        <w:rPr>
          <w:rFonts w:ascii="Arial" w:hAnsi="Arial" w:cs="Arial"/>
        </w:rPr>
        <w:t xml:space="preserve">Program praktyki, oparty o </w:t>
      </w:r>
      <w:r w:rsidRPr="00915065">
        <w:rPr>
          <w:rFonts w:ascii="Arial" w:hAnsi="Arial" w:cs="Arial"/>
        </w:rPr>
        <w:t>Ramowy program praktyk</w:t>
      </w:r>
      <w:r w:rsidRPr="00AE54DD">
        <w:rPr>
          <w:rFonts w:ascii="Arial" w:hAnsi="Arial" w:cs="Arial"/>
        </w:rPr>
        <w:t xml:space="preserve"> danego kierunku studiów, powinien być zgodny ze zdobywaną wiedzą w czasie trwania studiów, a praktyka powinna stanowić próbę wyk</w:t>
      </w:r>
      <w:r w:rsidRPr="00AE54DD">
        <w:rPr>
          <w:rFonts w:ascii="Arial" w:hAnsi="Arial" w:cs="Arial"/>
        </w:rPr>
        <w:t>o</w:t>
      </w:r>
      <w:r w:rsidRPr="00AE54DD">
        <w:rPr>
          <w:rFonts w:ascii="Arial" w:hAnsi="Arial" w:cs="Arial"/>
        </w:rPr>
        <w:t>rzystania tej wiedzy w pracy w zespole, przy realizacji określonych zadań.</w:t>
      </w:r>
      <w:r>
        <w:rPr>
          <w:rFonts w:ascii="Arial" w:hAnsi="Arial" w:cs="Arial"/>
        </w:rPr>
        <w:t xml:space="preserve"> </w:t>
      </w:r>
      <w:r w:rsidRPr="00F575AA">
        <w:rPr>
          <w:rFonts w:ascii="Arial" w:hAnsi="Arial" w:cs="Arial"/>
        </w:rPr>
        <w:t xml:space="preserve">Szczególnie te ostatnie aspekty procesu kształcenia </w:t>
      </w:r>
      <w:r>
        <w:rPr>
          <w:rFonts w:ascii="Arial" w:hAnsi="Arial" w:cs="Arial"/>
        </w:rPr>
        <w:t xml:space="preserve">są </w:t>
      </w:r>
      <w:r w:rsidRPr="00F575AA">
        <w:rPr>
          <w:rFonts w:ascii="Arial" w:hAnsi="Arial" w:cs="Arial"/>
        </w:rPr>
        <w:t xml:space="preserve">realizowane podczas praktyk studenckich. </w:t>
      </w:r>
      <w:r w:rsidRPr="0097247F">
        <w:rPr>
          <w:rFonts w:ascii="Arial" w:hAnsi="Arial" w:cs="Arial"/>
        </w:rPr>
        <w:t xml:space="preserve">Cele praktyk są spójne z kierunkowymi efektami kształcenia – zdefiniowano je </w:t>
      </w:r>
      <w:r>
        <w:rPr>
          <w:rFonts w:ascii="Arial" w:hAnsi="Arial" w:cs="Arial"/>
        </w:rPr>
        <w:t>w Ramowym programie praktyk wraz z określeniem w jaki sposób efekty kształcenia przypisane do praktyk powinny być osiągane.</w:t>
      </w:r>
      <w:r w:rsidRPr="0097247F">
        <w:rPr>
          <w:rFonts w:ascii="Arial" w:hAnsi="Arial" w:cs="Arial"/>
        </w:rPr>
        <w:t xml:space="preserve"> </w:t>
      </w:r>
      <w:r w:rsidRPr="00AE54DD">
        <w:rPr>
          <w:rFonts w:ascii="Arial" w:hAnsi="Arial" w:cs="Arial"/>
        </w:rPr>
        <w:t>Czas trwania praktyk studenckich, wymagania dotyczące programu praktyki i zasady oceniania zawarte są w programach studiów i sylabusie dotyczącym praktyk.</w:t>
      </w:r>
      <w:r>
        <w:rPr>
          <w:rFonts w:ascii="Arial" w:hAnsi="Arial" w:cs="Arial"/>
        </w:rPr>
        <w:t xml:space="preserve"> Po odbyciu praktyk s</w:t>
      </w:r>
      <w:r w:rsidRPr="00EC15CA">
        <w:rPr>
          <w:rFonts w:ascii="Arial" w:hAnsi="Arial" w:cs="Arial"/>
        </w:rPr>
        <w:t>tudent dostarcza opiekunowi praktyk potwierdzony przez zakładowego opiekuna Dziennik praktyk w terminie do 30 września</w:t>
      </w:r>
      <w:r>
        <w:rPr>
          <w:rFonts w:ascii="Arial" w:hAnsi="Arial" w:cs="Arial"/>
        </w:rPr>
        <w:t xml:space="preserve"> – </w:t>
      </w:r>
      <w:r w:rsidRPr="00EC15CA">
        <w:rPr>
          <w:rFonts w:ascii="Arial" w:hAnsi="Arial" w:cs="Arial"/>
        </w:rPr>
        <w:t>Dziennik praktyk jest podstawą uzyskania zaliczenia z praktyk.</w:t>
      </w:r>
      <w:r>
        <w:rPr>
          <w:rFonts w:ascii="Arial" w:hAnsi="Arial" w:cs="Arial"/>
        </w:rPr>
        <w:t xml:space="preserve"> </w:t>
      </w:r>
      <w:r w:rsidRPr="00AE54DD">
        <w:rPr>
          <w:rFonts w:ascii="Arial" w:hAnsi="Arial" w:cs="Arial"/>
        </w:rPr>
        <w:t xml:space="preserve">Praktyki można uznać </w:t>
      </w:r>
      <w:r>
        <w:rPr>
          <w:rFonts w:ascii="Arial" w:hAnsi="Arial" w:cs="Arial"/>
        </w:rPr>
        <w:t xml:space="preserve">również </w:t>
      </w:r>
      <w:r w:rsidRPr="00AE54DD">
        <w:rPr>
          <w:rFonts w:ascii="Arial" w:hAnsi="Arial" w:cs="Arial"/>
        </w:rPr>
        <w:t>za zaliczone, jeżeli student udokumentuje pełnomocnikowi ds. praktyk doświadczenie z</w:t>
      </w:r>
      <w:r w:rsidRPr="00AE54DD">
        <w:rPr>
          <w:rFonts w:ascii="Arial" w:hAnsi="Arial" w:cs="Arial"/>
        </w:rPr>
        <w:t>a</w:t>
      </w:r>
      <w:r w:rsidRPr="00AE54DD">
        <w:rPr>
          <w:rFonts w:ascii="Arial" w:hAnsi="Arial" w:cs="Arial"/>
        </w:rPr>
        <w:t>wodowe (stosunek pracy, umowa zlecenie, umowa o dzieło lub prowadzenie działalności gosp</w:t>
      </w:r>
      <w:r w:rsidRPr="00AE54DD">
        <w:rPr>
          <w:rFonts w:ascii="Arial" w:hAnsi="Arial" w:cs="Arial"/>
        </w:rPr>
        <w:t>o</w:t>
      </w:r>
      <w:r w:rsidRPr="00AE54DD">
        <w:rPr>
          <w:rFonts w:ascii="Arial" w:hAnsi="Arial" w:cs="Arial"/>
        </w:rPr>
        <w:t xml:space="preserve">darczej), które odpowiada programowi praktyki nabyte w okresie nie krótszym niż czas trwania praktyk. Praca w w/w trybach na 3 roku studiów w przypadku Informatyki powinna gwarantować uzyskanie zakładanych dla praktyki efektów kształcenia. </w:t>
      </w:r>
    </w:p>
    <w:p w:rsidR="00EF0592" w:rsidRPr="00AE54DD" w:rsidRDefault="00EF0592" w:rsidP="00EF0592">
      <w:pPr>
        <w:spacing w:before="60"/>
        <w:jc w:val="both"/>
        <w:rPr>
          <w:rFonts w:ascii="Arial" w:hAnsi="Arial" w:cs="Arial"/>
        </w:rPr>
      </w:pPr>
      <w:r w:rsidRPr="00A51CC9">
        <w:rPr>
          <w:rFonts w:ascii="Arial" w:hAnsi="Arial" w:cs="Arial"/>
        </w:rPr>
        <w:t>Na podkreślenie zasługuje tutaj fakt, że dzięki współpracy Wydziału</w:t>
      </w:r>
      <w:r>
        <w:rPr>
          <w:rFonts w:ascii="Arial" w:hAnsi="Arial" w:cs="Arial"/>
        </w:rPr>
        <w:t xml:space="preserve"> </w:t>
      </w:r>
      <w:r w:rsidRPr="00A51CC9">
        <w:rPr>
          <w:rFonts w:ascii="Arial" w:hAnsi="Arial" w:cs="Arial"/>
        </w:rPr>
        <w:t>Informatyki z firmami, studenci mają możliwość realizowania praktyk i</w:t>
      </w:r>
      <w:r>
        <w:rPr>
          <w:rFonts w:ascii="Arial" w:hAnsi="Arial" w:cs="Arial"/>
        </w:rPr>
        <w:t xml:space="preserve"> </w:t>
      </w:r>
      <w:r w:rsidRPr="00A51CC9">
        <w:rPr>
          <w:rFonts w:ascii="Arial" w:hAnsi="Arial" w:cs="Arial"/>
        </w:rPr>
        <w:t>staży w międzynarodowych koncernach (m.in. Microsoft,</w:t>
      </w:r>
      <w:r>
        <w:rPr>
          <w:rFonts w:ascii="Arial" w:hAnsi="Arial" w:cs="Arial"/>
        </w:rPr>
        <w:t xml:space="preserve"> </w:t>
      </w:r>
      <w:r w:rsidRPr="00A51CC9">
        <w:rPr>
          <w:rFonts w:ascii="Arial" w:hAnsi="Arial" w:cs="Arial"/>
        </w:rPr>
        <w:t>IBM), zagranicznych uniwersytetach i ośrodkach badawczych</w:t>
      </w:r>
      <w:r>
        <w:rPr>
          <w:rFonts w:ascii="Arial" w:hAnsi="Arial" w:cs="Arial"/>
        </w:rPr>
        <w:t xml:space="preserve"> (np. </w:t>
      </w:r>
      <w:r w:rsidRPr="006B6CC5">
        <w:rPr>
          <w:rFonts w:ascii="Arial" w:hAnsi="Arial" w:cs="Arial"/>
          <w:i/>
          <w:lang w:val="en-US"/>
        </w:rPr>
        <w:t xml:space="preserve">Bosch GmbH Chassis Systems Control, Germany, Microsoft European Development Center, Dublin, Ireland, SAP SE IT, </w:t>
      </w:r>
      <w:proofErr w:type="spellStart"/>
      <w:r w:rsidRPr="006B6CC5">
        <w:rPr>
          <w:rFonts w:ascii="Arial" w:hAnsi="Arial" w:cs="Arial"/>
          <w:i/>
          <w:lang w:val="en-US"/>
        </w:rPr>
        <w:t>Walldorf</w:t>
      </w:r>
      <w:proofErr w:type="spellEnd"/>
      <w:r w:rsidRPr="006B6CC5">
        <w:rPr>
          <w:rFonts w:ascii="Arial" w:hAnsi="Arial" w:cs="Arial"/>
          <w:i/>
          <w:lang w:val="en-US"/>
        </w:rPr>
        <w:t xml:space="preserve">, </w:t>
      </w:r>
      <w:r w:rsidRPr="006B6CC5">
        <w:rPr>
          <w:rFonts w:ascii="Arial" w:hAnsi="Arial" w:cs="Arial"/>
          <w:i/>
          <w:lang w:val="en-US"/>
        </w:rPr>
        <w:lastRenderedPageBreak/>
        <w:t xml:space="preserve">Germany, Centre National de la </w:t>
      </w:r>
      <w:proofErr w:type="spellStart"/>
      <w:r w:rsidRPr="006B6CC5">
        <w:rPr>
          <w:rFonts w:ascii="Arial" w:hAnsi="Arial" w:cs="Arial"/>
          <w:i/>
          <w:lang w:val="en-US"/>
        </w:rPr>
        <w:t>Recherche</w:t>
      </w:r>
      <w:proofErr w:type="spellEnd"/>
      <w:r w:rsidRPr="006B6CC5">
        <w:rPr>
          <w:rFonts w:ascii="Arial" w:hAnsi="Arial" w:cs="Arial"/>
          <w:i/>
          <w:lang w:val="en-US"/>
        </w:rPr>
        <w:t xml:space="preserve"> </w:t>
      </w:r>
      <w:proofErr w:type="spellStart"/>
      <w:r w:rsidRPr="006B6CC5">
        <w:rPr>
          <w:rFonts w:ascii="Arial" w:hAnsi="Arial" w:cs="Arial"/>
          <w:i/>
          <w:lang w:val="en-US"/>
        </w:rPr>
        <w:t>Scientifique</w:t>
      </w:r>
      <w:proofErr w:type="spellEnd"/>
      <w:r w:rsidRPr="006B6CC5">
        <w:rPr>
          <w:rFonts w:ascii="Arial" w:hAnsi="Arial" w:cs="Arial"/>
          <w:i/>
          <w:lang w:val="en-US"/>
        </w:rPr>
        <w:t xml:space="preserve">, </w:t>
      </w:r>
      <w:proofErr w:type="spellStart"/>
      <w:r w:rsidRPr="006B6CC5">
        <w:rPr>
          <w:rFonts w:ascii="Arial" w:hAnsi="Arial" w:cs="Arial"/>
          <w:i/>
          <w:lang w:val="en-US"/>
        </w:rPr>
        <w:t>Univerite</w:t>
      </w:r>
      <w:proofErr w:type="spellEnd"/>
      <w:r w:rsidRPr="006B6CC5">
        <w:rPr>
          <w:rFonts w:ascii="Arial" w:hAnsi="Arial" w:cs="Arial"/>
          <w:i/>
          <w:lang w:val="en-US"/>
        </w:rPr>
        <w:t xml:space="preserve"> Lyon I, Lyon, France</w:t>
      </w:r>
      <w:r w:rsidRPr="006B6CC5">
        <w:rPr>
          <w:rFonts w:ascii="Arial" w:hAnsi="Arial" w:cs="Arial"/>
          <w:lang w:val="en-US"/>
        </w:rPr>
        <w:t>)</w:t>
      </w:r>
      <w:r w:rsidR="0006337C">
        <w:rPr>
          <w:rFonts w:ascii="Arial" w:hAnsi="Arial" w:cs="Arial"/>
          <w:lang w:val="en-US"/>
        </w:rPr>
        <w:t xml:space="preserve">. </w:t>
      </w:r>
      <w:r>
        <w:rPr>
          <w:rFonts w:ascii="Arial" w:hAnsi="Arial" w:cs="Arial"/>
        </w:rPr>
        <w:t>N</w:t>
      </w:r>
      <w:r w:rsidRPr="00A51CC9">
        <w:rPr>
          <w:rFonts w:ascii="Arial" w:hAnsi="Arial" w:cs="Arial"/>
        </w:rPr>
        <w:t xml:space="preserve">ajlepsi studenci </w:t>
      </w:r>
      <w:r>
        <w:rPr>
          <w:rFonts w:ascii="Arial" w:hAnsi="Arial" w:cs="Arial"/>
        </w:rPr>
        <w:t>kierunku I</w:t>
      </w:r>
      <w:r w:rsidRPr="00A51CC9">
        <w:rPr>
          <w:rFonts w:ascii="Arial" w:hAnsi="Arial" w:cs="Arial"/>
        </w:rPr>
        <w:t>nformatyk</w:t>
      </w:r>
      <w:r>
        <w:rPr>
          <w:rFonts w:ascii="Arial" w:hAnsi="Arial" w:cs="Arial"/>
        </w:rPr>
        <w:t>a</w:t>
      </w:r>
      <w:r w:rsidRPr="00A51CC9">
        <w:rPr>
          <w:rFonts w:ascii="Arial" w:hAnsi="Arial" w:cs="Arial"/>
        </w:rPr>
        <w:t xml:space="preserve"> są przyjmowani na praktyki do </w:t>
      </w:r>
      <w:r>
        <w:rPr>
          <w:rFonts w:ascii="Arial" w:hAnsi="Arial" w:cs="Arial"/>
        </w:rPr>
        <w:t xml:space="preserve">centrali </w:t>
      </w:r>
      <w:r w:rsidRPr="00A51CC9">
        <w:rPr>
          <w:rFonts w:ascii="Arial" w:hAnsi="Arial" w:cs="Arial"/>
        </w:rPr>
        <w:t>Microsoft w Redmond.</w:t>
      </w:r>
      <w:r>
        <w:rPr>
          <w:rFonts w:ascii="Arial" w:hAnsi="Arial" w:cs="Arial"/>
        </w:rPr>
        <w:t xml:space="preserve"> </w:t>
      </w:r>
    </w:p>
    <w:p w:rsidR="00B06F19" w:rsidRPr="00B4025B"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B4025B"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Język obcy</w:t>
      </w:r>
      <w:r w:rsidR="00DE005B" w:rsidRPr="00B4025B">
        <w:rPr>
          <w:rFonts w:ascii="Arial Narrow" w:hAnsi="Arial Narrow" w:cs="Times New Roman"/>
          <w:sz w:val="24"/>
          <w:szCs w:val="24"/>
        </w:rPr>
        <w:t>:</w:t>
      </w:r>
    </w:p>
    <w:p w:rsidR="0006337C" w:rsidRDefault="0006337C" w:rsidP="0006337C">
      <w:pPr>
        <w:keepNext/>
        <w:spacing w:before="240" w:after="120"/>
        <w:jc w:val="both"/>
        <w:outlineLvl w:val="2"/>
        <w:rPr>
          <w:rFonts w:ascii="Arial" w:hAnsi="Arial" w:cs="Arial"/>
          <w:bCs/>
        </w:rPr>
      </w:pPr>
      <w:bookmarkStart w:id="1" w:name="_Toc471818950"/>
      <w:bookmarkStart w:id="2" w:name="_Toc528490348"/>
      <w:r>
        <w:rPr>
          <w:rFonts w:ascii="Arial" w:hAnsi="Arial" w:cs="Arial"/>
          <w:bCs/>
        </w:rPr>
        <w:t xml:space="preserve">Liczba godzin zajęć z języka angielskiego – patrz </w:t>
      </w:r>
      <w:r w:rsidR="000A056E">
        <w:rPr>
          <w:rFonts w:ascii="Arial" w:hAnsi="Arial" w:cs="Arial"/>
          <w:bCs/>
        </w:rPr>
        <w:t xml:space="preserve">załączone </w:t>
      </w:r>
      <w:r>
        <w:rPr>
          <w:rFonts w:ascii="Arial" w:hAnsi="Arial" w:cs="Arial"/>
          <w:bCs/>
        </w:rPr>
        <w:t xml:space="preserve">arkusze z programami studiów. </w:t>
      </w:r>
    </w:p>
    <w:p w:rsidR="0006337C" w:rsidRPr="005E429E" w:rsidRDefault="0006337C" w:rsidP="0006337C">
      <w:pPr>
        <w:keepNext/>
        <w:spacing w:before="240" w:after="120"/>
        <w:jc w:val="both"/>
        <w:outlineLvl w:val="2"/>
        <w:rPr>
          <w:b/>
          <w:bCs/>
          <w:color w:val="0000FF"/>
        </w:rPr>
      </w:pPr>
      <w:r>
        <w:rPr>
          <w:b/>
          <w:bCs/>
          <w:color w:val="0000FF"/>
        </w:rPr>
        <w:t>In</w:t>
      </w:r>
      <w:r w:rsidRPr="005E429E">
        <w:rPr>
          <w:b/>
          <w:bCs/>
          <w:color w:val="0000FF"/>
        </w:rPr>
        <w:t xml:space="preserve">formacja o </w:t>
      </w:r>
      <w:r>
        <w:rPr>
          <w:b/>
          <w:bCs/>
          <w:color w:val="0000FF"/>
        </w:rPr>
        <w:t>za</w:t>
      </w:r>
      <w:r w:rsidRPr="005E429E">
        <w:rPr>
          <w:b/>
          <w:bCs/>
          <w:color w:val="0000FF"/>
        </w:rPr>
        <w:t>jęciach prowadzonych w językach obcych</w:t>
      </w:r>
      <w:bookmarkEnd w:id="1"/>
      <w:bookmarkEnd w:id="2"/>
    </w:p>
    <w:p w:rsidR="0006337C" w:rsidRPr="005E429E" w:rsidRDefault="0006337C" w:rsidP="0006337C">
      <w:pPr>
        <w:spacing w:after="120"/>
        <w:rPr>
          <w:b/>
        </w:rPr>
      </w:pPr>
      <w:r w:rsidRPr="005E429E">
        <w:rPr>
          <w:b/>
        </w:rPr>
        <w:t>Studia I stopnia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2001"/>
        <w:gridCol w:w="1056"/>
        <w:gridCol w:w="1654"/>
        <w:gridCol w:w="1504"/>
        <w:gridCol w:w="1316"/>
      </w:tblGrid>
      <w:tr w:rsidR="0006337C" w:rsidTr="001944D4">
        <w:tc>
          <w:tcPr>
            <w:tcW w:w="2322" w:type="dxa"/>
            <w:tcBorders>
              <w:top w:val="single" w:sz="4" w:space="0" w:color="auto"/>
              <w:left w:val="single" w:sz="4" w:space="0" w:color="auto"/>
              <w:bottom w:val="single" w:sz="4" w:space="0" w:color="auto"/>
              <w:right w:val="single" w:sz="4" w:space="0" w:color="auto"/>
            </w:tcBorders>
            <w:vAlign w:val="center"/>
            <w:hideMark/>
          </w:tcPr>
          <w:p w:rsidR="0006337C" w:rsidRDefault="0006337C" w:rsidP="0006337C">
            <w:pPr>
              <w:jc w:val="center"/>
            </w:pPr>
            <w:r>
              <w:t>Nazwa progr</w:t>
            </w:r>
            <w:r>
              <w:t>a</w:t>
            </w:r>
            <w:r>
              <w:t>mu/przedmiotu</w:t>
            </w:r>
          </w:p>
        </w:tc>
        <w:tc>
          <w:tcPr>
            <w:tcW w:w="2001" w:type="dxa"/>
            <w:tcBorders>
              <w:top w:val="single" w:sz="4" w:space="0" w:color="auto"/>
              <w:left w:val="single" w:sz="4" w:space="0" w:color="auto"/>
              <w:bottom w:val="single" w:sz="4" w:space="0" w:color="auto"/>
              <w:right w:val="single" w:sz="4" w:space="0" w:color="auto"/>
            </w:tcBorders>
            <w:vAlign w:val="center"/>
            <w:hideMark/>
          </w:tcPr>
          <w:p w:rsidR="0006337C" w:rsidRDefault="0006337C" w:rsidP="0006337C">
            <w:pPr>
              <w:jc w:val="center"/>
            </w:pPr>
            <w:r>
              <w:t>Forma realizacji</w:t>
            </w:r>
          </w:p>
        </w:tc>
        <w:tc>
          <w:tcPr>
            <w:tcW w:w="1056" w:type="dxa"/>
            <w:tcBorders>
              <w:top w:val="single" w:sz="4" w:space="0" w:color="auto"/>
              <w:left w:val="single" w:sz="4" w:space="0" w:color="auto"/>
              <w:bottom w:val="single" w:sz="4" w:space="0" w:color="auto"/>
              <w:right w:val="single" w:sz="4" w:space="0" w:color="auto"/>
            </w:tcBorders>
            <w:vAlign w:val="center"/>
            <w:hideMark/>
          </w:tcPr>
          <w:p w:rsidR="0006337C" w:rsidRDefault="0006337C" w:rsidP="0006337C">
            <w:pPr>
              <w:jc w:val="center"/>
            </w:pPr>
            <w:r>
              <w:t>Semestr</w:t>
            </w:r>
          </w:p>
        </w:tc>
        <w:tc>
          <w:tcPr>
            <w:tcW w:w="1654" w:type="dxa"/>
            <w:tcBorders>
              <w:top w:val="single" w:sz="4" w:space="0" w:color="auto"/>
              <w:left w:val="single" w:sz="4" w:space="0" w:color="auto"/>
              <w:bottom w:val="single" w:sz="4" w:space="0" w:color="auto"/>
              <w:right w:val="single" w:sz="4" w:space="0" w:color="auto"/>
            </w:tcBorders>
            <w:vAlign w:val="center"/>
            <w:hideMark/>
          </w:tcPr>
          <w:p w:rsidR="0006337C" w:rsidRDefault="0006337C" w:rsidP="0006337C">
            <w:pPr>
              <w:jc w:val="center"/>
            </w:pPr>
            <w:r>
              <w:t>Forma studiów</w:t>
            </w:r>
          </w:p>
        </w:tc>
        <w:tc>
          <w:tcPr>
            <w:tcW w:w="1504" w:type="dxa"/>
            <w:tcBorders>
              <w:top w:val="single" w:sz="4" w:space="0" w:color="auto"/>
              <w:left w:val="single" w:sz="4" w:space="0" w:color="auto"/>
              <w:bottom w:val="single" w:sz="4" w:space="0" w:color="auto"/>
              <w:right w:val="single" w:sz="4" w:space="0" w:color="auto"/>
            </w:tcBorders>
            <w:vAlign w:val="center"/>
            <w:hideMark/>
          </w:tcPr>
          <w:p w:rsidR="0006337C" w:rsidRDefault="0006337C" w:rsidP="0006337C">
            <w:pPr>
              <w:jc w:val="center"/>
            </w:pPr>
            <w:r>
              <w:t>Język wykł</w:t>
            </w:r>
            <w:r>
              <w:t>a</w:t>
            </w:r>
            <w:r>
              <w:t>dowy</w:t>
            </w:r>
          </w:p>
        </w:tc>
        <w:tc>
          <w:tcPr>
            <w:tcW w:w="1316" w:type="dxa"/>
            <w:tcBorders>
              <w:top w:val="single" w:sz="4" w:space="0" w:color="auto"/>
              <w:left w:val="single" w:sz="4" w:space="0" w:color="auto"/>
              <w:bottom w:val="single" w:sz="4" w:space="0" w:color="auto"/>
              <w:right w:val="single" w:sz="4" w:space="0" w:color="auto"/>
            </w:tcBorders>
            <w:vAlign w:val="center"/>
            <w:hideMark/>
          </w:tcPr>
          <w:p w:rsidR="0006337C" w:rsidRDefault="0006337C" w:rsidP="0006337C">
            <w:pPr>
              <w:jc w:val="center"/>
            </w:pPr>
            <w:r>
              <w:t>Liczba st</w:t>
            </w:r>
            <w:r>
              <w:t>u</w:t>
            </w:r>
            <w:r>
              <w:t xml:space="preserve">dentów </w:t>
            </w:r>
          </w:p>
          <w:p w:rsidR="0006337C" w:rsidRDefault="0006337C" w:rsidP="0006337C">
            <w:pPr>
              <w:jc w:val="center"/>
            </w:pPr>
            <w:r>
              <w:t>(w tym c</w:t>
            </w:r>
            <w:r>
              <w:t>u</w:t>
            </w:r>
            <w:r>
              <w:t>dzozie</w:t>
            </w:r>
            <w:r>
              <w:t>m</w:t>
            </w:r>
            <w:r>
              <w:t>ców)</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roofErr w:type="spellStart"/>
            <w:r w:rsidRPr="00EC6802">
              <w:t>Introduction</w:t>
            </w:r>
            <w:proofErr w:type="spellEnd"/>
            <w:r w:rsidRPr="00EC6802">
              <w:t xml:space="preserve"> to </w:t>
            </w:r>
            <w:r>
              <w:t>Co</w:t>
            </w:r>
            <w:r>
              <w:t>m</w:t>
            </w:r>
            <w:r>
              <w:t>puting</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wykłady + laborat</w:t>
            </w:r>
            <w:r>
              <w:t>o</w:t>
            </w:r>
            <w:r>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 xml:space="preserve">Stacjonarne </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67 (8)</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0C5557">
              <w:t>Basic Electronics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25241D" w:rsidRDefault="0006337C" w:rsidP="0006337C">
            <w:pPr>
              <w:jc w:val="center"/>
            </w:pPr>
            <w:r w:rsidRPr="0025241D">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25241D" w:rsidRDefault="0006337C" w:rsidP="0006337C">
            <w:pPr>
              <w:jc w:val="center"/>
            </w:pPr>
            <w:r w:rsidRPr="0025241D">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25241D">
              <w:t>61</w:t>
            </w:r>
            <w:r>
              <w:t xml:space="preserve"> (2)</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066FDE" w:rsidRDefault="0006337C" w:rsidP="0006337C">
            <w:pPr>
              <w:rPr>
                <w:lang w:val="en-US"/>
              </w:rPr>
            </w:pPr>
            <w:r w:rsidRPr="00066FDE">
              <w:rPr>
                <w:lang w:val="en-US"/>
              </w:rPr>
              <w:t>Low-level progra</w:t>
            </w:r>
            <w:r w:rsidRPr="00066FDE">
              <w:rPr>
                <w:lang w:val="en-US"/>
              </w:rPr>
              <w:t>m</w:t>
            </w:r>
            <w:r w:rsidRPr="00066FDE">
              <w:rPr>
                <w:lang w:val="en-US"/>
              </w:rPr>
              <w:t>ming in C</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DF5992" w:rsidRDefault="0006337C" w:rsidP="0006337C">
            <w:pPr>
              <w:jc w:val="center"/>
            </w:pPr>
            <w:r w:rsidRPr="00DF5992">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DF5992" w:rsidRDefault="0006337C" w:rsidP="0006337C">
            <w:pPr>
              <w:jc w:val="center"/>
            </w:pPr>
            <w:r w:rsidRPr="00DF5992">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DF5992" w:rsidRDefault="0006337C" w:rsidP="0006337C">
            <w:pPr>
              <w:jc w:val="center"/>
            </w:pPr>
            <w:r w:rsidRPr="00DF5992">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Pr="00DF5992" w:rsidRDefault="0006337C" w:rsidP="0006337C">
            <w:pPr>
              <w:jc w:val="center"/>
            </w:pPr>
            <w:r w:rsidRPr="0025241D">
              <w:t>61</w:t>
            </w:r>
            <w:r>
              <w:t xml:space="preserve"> (2)</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proofErr w:type="spellStart"/>
            <w:r w:rsidRPr="000C5557">
              <w:t>Formal</w:t>
            </w:r>
            <w:proofErr w:type="spellEnd"/>
            <w:r w:rsidRPr="000C5557">
              <w:t xml:space="preserve"> </w:t>
            </w:r>
            <w:proofErr w:type="spellStart"/>
            <w:r w:rsidRPr="000C5557">
              <w:t>Languages</w:t>
            </w:r>
            <w:proofErr w:type="spellEnd"/>
            <w:r w:rsidRPr="000C5557">
              <w:t xml:space="preserve"> and </w:t>
            </w:r>
            <w:proofErr w:type="spellStart"/>
            <w:r w:rsidRPr="000C5557">
              <w:t>Compilers</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4</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0503A7">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roofErr w:type="spellStart"/>
            <w:r w:rsidRPr="00EC6802">
              <w:t>Computer</w:t>
            </w:r>
            <w:proofErr w:type="spellEnd"/>
            <w:r w:rsidRPr="00EC6802">
              <w:t xml:space="preserve"> Graphics and </w:t>
            </w:r>
            <w:proofErr w:type="spellStart"/>
            <w:r w:rsidRPr="00EC6802">
              <w:t>Visualization</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4</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0503A7">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57 (0)</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0C5557">
              <w:t xml:space="preserve">Systemy wbudowane / Embedded </w:t>
            </w:r>
            <w:proofErr w:type="spellStart"/>
            <w:r w:rsidRPr="000C5557">
              <w:t>systems</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4B742E" w:rsidRDefault="0006337C" w:rsidP="0006337C">
            <w:pPr>
              <w:jc w:val="center"/>
            </w:pPr>
            <w:r w:rsidRPr="004B742E">
              <w:t>wykłady + laborat</w:t>
            </w:r>
            <w:r w:rsidRPr="004B742E">
              <w:t>o</w:t>
            </w:r>
            <w:r w:rsidRPr="004B742E">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4B742E" w:rsidRDefault="0006337C" w:rsidP="0006337C">
            <w:pPr>
              <w:jc w:val="center"/>
            </w:pPr>
            <w:r w:rsidRPr="004B742E">
              <w:t>4</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4B742E" w:rsidRDefault="0006337C" w:rsidP="0006337C">
            <w:pPr>
              <w:jc w:val="center"/>
            </w:pPr>
            <w:r w:rsidRPr="004B74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4B742E" w:rsidRDefault="0006337C" w:rsidP="0006337C">
            <w:pPr>
              <w:jc w:val="center"/>
            </w:pPr>
            <w:r w:rsidRPr="004B742E">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Default="0006337C" w:rsidP="0006337C">
            <w:r w:rsidRPr="00EC6802">
              <w:t>Internet Applications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6</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0503A7">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55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0C5557">
              <w:t>Advanced Internet Applications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E02C72" w:rsidRDefault="0006337C" w:rsidP="0006337C">
            <w:pPr>
              <w:jc w:val="center"/>
            </w:pPr>
            <w:r w:rsidRPr="00E02C72">
              <w:t>wykłady + laborat</w:t>
            </w:r>
            <w:r w:rsidRPr="00E02C72">
              <w:t>o</w:t>
            </w:r>
            <w:r w:rsidRPr="00E02C72">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E02C72" w:rsidRDefault="0006337C" w:rsidP="0006337C">
            <w:pPr>
              <w:jc w:val="center"/>
            </w:pPr>
            <w:r w:rsidRPr="00E02C72">
              <w:t>6</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E02C72" w:rsidRDefault="0006337C" w:rsidP="0006337C">
            <w:pPr>
              <w:jc w:val="center"/>
            </w:pPr>
            <w:r w:rsidRPr="00E02C72">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E02C72" w:rsidRDefault="0006337C" w:rsidP="0006337C">
            <w:pPr>
              <w:jc w:val="center"/>
            </w:pPr>
            <w:r w:rsidRPr="00E02C72">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EC6802">
              <w:t xml:space="preserve">Natural </w:t>
            </w:r>
            <w:proofErr w:type="spellStart"/>
            <w:r w:rsidRPr="00EC6802">
              <w:t>language</w:t>
            </w:r>
            <w:proofErr w:type="spellEnd"/>
            <w:r w:rsidRPr="00EC6802">
              <w:t xml:space="preserve"> </w:t>
            </w:r>
            <w:proofErr w:type="spellStart"/>
            <w:r w:rsidRPr="00EC6802">
              <w:t>pr</w:t>
            </w:r>
            <w:r w:rsidRPr="00EC6802">
              <w:t>o</w:t>
            </w:r>
            <w:r w:rsidRPr="00EC6802">
              <w:t>cessing</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6</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0503A7">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roofErr w:type="spellStart"/>
            <w:r w:rsidRPr="00EC6802">
              <w:t>Introduction</w:t>
            </w:r>
            <w:proofErr w:type="spellEnd"/>
            <w:r w:rsidRPr="00EC6802">
              <w:t xml:space="preserve"> to Info</w:t>
            </w:r>
            <w:r w:rsidRPr="00EC6802">
              <w:t>r</w:t>
            </w:r>
            <w:r w:rsidRPr="00EC6802">
              <w:t>mation Technology</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wykłady + laborat</w:t>
            </w:r>
            <w:r>
              <w:t>o</w:t>
            </w:r>
            <w:r>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 xml:space="preserve">Niestacjonarne </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0C5557">
              <w:t>Basic Electronics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25241D" w:rsidRDefault="0006337C" w:rsidP="0006337C">
            <w:pPr>
              <w:jc w:val="center"/>
            </w:pPr>
            <w:r w:rsidRPr="0025241D">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066FDE" w:rsidRDefault="0006337C" w:rsidP="0006337C">
            <w:pPr>
              <w:rPr>
                <w:lang w:val="en-US"/>
              </w:rPr>
            </w:pPr>
            <w:r w:rsidRPr="00066FDE">
              <w:rPr>
                <w:lang w:val="en-US"/>
              </w:rPr>
              <w:t>Low-level progra</w:t>
            </w:r>
            <w:r w:rsidRPr="00066FDE">
              <w:rPr>
                <w:lang w:val="en-US"/>
              </w:rPr>
              <w:t>m</w:t>
            </w:r>
            <w:r w:rsidRPr="00066FDE">
              <w:rPr>
                <w:lang w:val="en-US"/>
              </w:rPr>
              <w:t>ming in C</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DF5992" w:rsidRDefault="0006337C" w:rsidP="0006337C">
            <w:pPr>
              <w:jc w:val="center"/>
            </w:pPr>
            <w:r>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DF5992" w:rsidRDefault="0006337C" w:rsidP="0006337C">
            <w:pPr>
              <w:jc w:val="center"/>
            </w:pPr>
            <w:r w:rsidRPr="00DF5992">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Pr="00DF5992"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proofErr w:type="spellStart"/>
            <w:r w:rsidRPr="000C5557">
              <w:t>Formal</w:t>
            </w:r>
            <w:proofErr w:type="spellEnd"/>
            <w:r w:rsidRPr="000C5557">
              <w:t xml:space="preserve"> </w:t>
            </w:r>
            <w:proofErr w:type="spellStart"/>
            <w:r w:rsidRPr="000C5557">
              <w:t>Languages</w:t>
            </w:r>
            <w:proofErr w:type="spellEnd"/>
            <w:r w:rsidRPr="000C5557">
              <w:t xml:space="preserve"> and </w:t>
            </w:r>
            <w:proofErr w:type="spellStart"/>
            <w:r w:rsidRPr="000C5557">
              <w:t>Compilers</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6</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roofErr w:type="spellStart"/>
            <w:r w:rsidRPr="00EC6802">
              <w:t>Computer</w:t>
            </w:r>
            <w:proofErr w:type="spellEnd"/>
            <w:r w:rsidRPr="00EC6802">
              <w:t xml:space="preserve"> Graphics and </w:t>
            </w:r>
            <w:proofErr w:type="spellStart"/>
            <w:r w:rsidRPr="00EC6802">
              <w:t>Visualization</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4</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0C5557">
              <w:lastRenderedPageBreak/>
              <w:t xml:space="preserve">Systemy wbudowane / Embedded </w:t>
            </w:r>
            <w:proofErr w:type="spellStart"/>
            <w:r w:rsidRPr="000C5557">
              <w:t>systems</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4B742E" w:rsidRDefault="0006337C" w:rsidP="0006337C">
            <w:pPr>
              <w:jc w:val="center"/>
            </w:pPr>
            <w:r w:rsidRPr="004B742E">
              <w:t>wykłady + laborat</w:t>
            </w:r>
            <w:r w:rsidRPr="004B742E">
              <w:t>o</w:t>
            </w:r>
            <w:r w:rsidRPr="004B742E">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4B742E" w:rsidRDefault="0006337C" w:rsidP="0006337C">
            <w:pPr>
              <w:jc w:val="center"/>
            </w:pPr>
            <w:r>
              <w:t>7</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4B742E" w:rsidRDefault="0006337C" w:rsidP="0006337C">
            <w:pPr>
              <w:jc w:val="center"/>
            </w:pPr>
            <w:r w:rsidRPr="004B742E">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Default="0006337C" w:rsidP="0006337C">
            <w:r w:rsidRPr="00EC6802">
              <w:t>Internet Applications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6</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0C5557">
              <w:t>Advanced Internet Applications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E02C72" w:rsidRDefault="0006337C" w:rsidP="0006337C">
            <w:pPr>
              <w:jc w:val="center"/>
            </w:pPr>
            <w:r w:rsidRPr="00E02C72">
              <w:t>wykłady + laborat</w:t>
            </w:r>
            <w:r w:rsidRPr="00E02C72">
              <w:t>o</w:t>
            </w:r>
            <w:r w:rsidRPr="00E02C72">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E02C72" w:rsidRDefault="0006337C" w:rsidP="0006337C">
            <w:pPr>
              <w:jc w:val="center"/>
            </w:pPr>
            <w:r>
              <w:t>5</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E02C72" w:rsidRDefault="0006337C" w:rsidP="0006337C">
            <w:pPr>
              <w:jc w:val="center"/>
            </w:pPr>
            <w:r w:rsidRPr="00E02C72">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vAlign w:val="center"/>
          </w:tcPr>
          <w:p w:rsidR="0006337C" w:rsidRPr="00EC6802" w:rsidRDefault="0006337C" w:rsidP="0006337C">
            <w:r w:rsidRPr="00EC6802">
              <w:t xml:space="preserve">Natural </w:t>
            </w:r>
            <w:proofErr w:type="spellStart"/>
            <w:r w:rsidRPr="00EC6802">
              <w:t>language</w:t>
            </w:r>
            <w:proofErr w:type="spellEnd"/>
            <w:r w:rsidRPr="00EC6802">
              <w:t xml:space="preserve"> </w:t>
            </w:r>
            <w:proofErr w:type="spellStart"/>
            <w:r w:rsidRPr="00EC6802">
              <w:t>pr</w:t>
            </w:r>
            <w:r w:rsidRPr="00EC6802">
              <w:t>o</w:t>
            </w:r>
            <w:r w:rsidRPr="00EC6802">
              <w:t>cessing</w:t>
            </w:r>
            <w:proofErr w:type="spellEnd"/>
          </w:p>
        </w:tc>
        <w:tc>
          <w:tcPr>
            <w:tcW w:w="2001"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4FAC">
              <w:t>wykłady + laborat</w:t>
            </w:r>
            <w:r w:rsidRPr="00354FAC">
              <w:t>o</w:t>
            </w:r>
            <w:r w:rsidRPr="00354FAC">
              <w:t>ria</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7</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600366">
              <w:t>Niestacjonarne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Default="0006337C" w:rsidP="0006337C">
            <w:proofErr w:type="spellStart"/>
            <w:r w:rsidRPr="00834C57">
              <w:t>Computer</w:t>
            </w:r>
            <w:proofErr w:type="spellEnd"/>
            <w:r w:rsidRPr="00834C57">
              <w:t xml:space="preserve"> Graphics</w:t>
            </w:r>
            <w:r>
              <w:t>***</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1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834C57" w:rsidRDefault="0006337C" w:rsidP="0006337C">
            <w:proofErr w:type="spellStart"/>
            <w:r>
              <w:t>Computer</w:t>
            </w:r>
            <w:proofErr w:type="spellEnd"/>
            <w:r>
              <w:t xml:space="preserve"> N</w:t>
            </w:r>
            <w:r>
              <w:t>e</w:t>
            </w:r>
            <w:r>
              <w:t>tworks***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351EA4">
              <w:t>1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C36943" w:rsidRDefault="0006337C" w:rsidP="0006337C">
            <w:r w:rsidRPr="00C36943">
              <w:t>Web Technologies***</w:t>
            </w:r>
          </w:p>
        </w:tc>
        <w:tc>
          <w:tcPr>
            <w:tcW w:w="2001" w:type="dxa"/>
            <w:tcBorders>
              <w:top w:val="single" w:sz="4" w:space="0" w:color="auto"/>
              <w:left w:val="single" w:sz="4" w:space="0" w:color="auto"/>
              <w:bottom w:val="single" w:sz="4" w:space="0" w:color="auto"/>
              <w:right w:val="single" w:sz="4" w:space="0" w:color="auto"/>
            </w:tcBorders>
          </w:tcPr>
          <w:p w:rsidR="0006337C" w:rsidRPr="00C36943" w:rsidRDefault="0006337C" w:rsidP="0006337C">
            <w:pPr>
              <w:jc w:val="center"/>
            </w:pPr>
            <w:r w:rsidRPr="00C36943">
              <w:t>projekt</w:t>
            </w:r>
          </w:p>
        </w:tc>
        <w:tc>
          <w:tcPr>
            <w:tcW w:w="1056" w:type="dxa"/>
            <w:tcBorders>
              <w:top w:val="single" w:sz="4" w:space="0" w:color="auto"/>
              <w:left w:val="single" w:sz="4" w:space="0" w:color="auto"/>
              <w:bottom w:val="single" w:sz="4" w:space="0" w:color="auto"/>
              <w:right w:val="single" w:sz="4" w:space="0" w:color="auto"/>
            </w:tcBorders>
          </w:tcPr>
          <w:p w:rsidR="0006337C" w:rsidRPr="00C36943" w:rsidRDefault="0006337C" w:rsidP="0006337C">
            <w:pPr>
              <w:jc w:val="center"/>
            </w:pPr>
            <w:r w:rsidRPr="00C36943">
              <w:t>zimowy</w:t>
            </w:r>
          </w:p>
        </w:tc>
        <w:tc>
          <w:tcPr>
            <w:tcW w:w="1654" w:type="dxa"/>
            <w:tcBorders>
              <w:top w:val="single" w:sz="4" w:space="0" w:color="auto"/>
              <w:left w:val="single" w:sz="4" w:space="0" w:color="auto"/>
              <w:bottom w:val="single" w:sz="4" w:space="0" w:color="auto"/>
              <w:right w:val="single" w:sz="4" w:space="0" w:color="auto"/>
            </w:tcBorders>
          </w:tcPr>
          <w:p w:rsidR="0006337C" w:rsidRPr="00C36943" w:rsidRDefault="0006337C" w:rsidP="0006337C">
            <w:pPr>
              <w:jc w:val="center"/>
            </w:pPr>
            <w:r w:rsidRPr="00C36943">
              <w:t>stacjonarne</w:t>
            </w:r>
          </w:p>
        </w:tc>
        <w:tc>
          <w:tcPr>
            <w:tcW w:w="1504" w:type="dxa"/>
            <w:tcBorders>
              <w:top w:val="single" w:sz="4" w:space="0" w:color="auto"/>
              <w:left w:val="single" w:sz="4" w:space="0" w:color="auto"/>
              <w:bottom w:val="single" w:sz="4" w:space="0" w:color="auto"/>
              <w:right w:val="single" w:sz="4" w:space="0" w:color="auto"/>
            </w:tcBorders>
          </w:tcPr>
          <w:p w:rsidR="0006337C" w:rsidRPr="00C36943" w:rsidRDefault="0006337C" w:rsidP="0006337C">
            <w:pPr>
              <w:jc w:val="center"/>
            </w:pPr>
            <w:r w:rsidRPr="00C36943">
              <w:t>angielski</w:t>
            </w:r>
          </w:p>
        </w:tc>
        <w:tc>
          <w:tcPr>
            <w:tcW w:w="1316" w:type="dxa"/>
            <w:tcBorders>
              <w:top w:val="single" w:sz="4" w:space="0" w:color="auto"/>
              <w:left w:val="single" w:sz="4" w:space="0" w:color="auto"/>
              <w:bottom w:val="single" w:sz="4" w:space="0" w:color="auto"/>
              <w:right w:val="single" w:sz="4" w:space="0" w:color="auto"/>
            </w:tcBorders>
          </w:tcPr>
          <w:p w:rsidR="0006337C" w:rsidRDefault="0006337C" w:rsidP="0006337C">
            <w:pPr>
              <w:jc w:val="center"/>
            </w:pPr>
            <w:r>
              <w:t>5</w:t>
            </w:r>
            <w:r w:rsidRPr="00C36943">
              <w:t xml:space="preserve"> (</w:t>
            </w:r>
            <w:r>
              <w:t>5</w:t>
            </w:r>
            <w:r w:rsidRPr="00C36943">
              <w:t>)</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FD6D91" w:rsidRDefault="0006337C" w:rsidP="0006337C">
            <w:r w:rsidRPr="00FD6D91">
              <w:t>Java Programming</w:t>
            </w:r>
            <w:r>
              <w:t>***</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3 (3)</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FD6D91" w:rsidRDefault="0006337C" w:rsidP="0006337C">
            <w:r w:rsidRPr="00FD6D91">
              <w:t>IEEE 802 Networks</w:t>
            </w:r>
            <w:r>
              <w:t>***</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1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E95CEE" w:rsidRDefault="0006337C" w:rsidP="0006337C">
            <w:proofErr w:type="spellStart"/>
            <w:r w:rsidRPr="00E95CEE">
              <w:t>Algorithmics</w:t>
            </w:r>
            <w:proofErr w:type="spellEnd"/>
            <w:r w:rsidRPr="00E95CEE">
              <w:t xml:space="preserve"> in </w:t>
            </w:r>
            <w:proofErr w:type="spellStart"/>
            <w:r w:rsidRPr="00E95CEE">
              <w:t>Pract</w:t>
            </w:r>
            <w:r w:rsidRPr="00E95CEE">
              <w:t>i</w:t>
            </w:r>
            <w:r w:rsidRPr="00E95CEE">
              <w:t>ce</w:t>
            </w:r>
            <w:proofErr w:type="spellEnd"/>
            <w:r>
              <w:t>***</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8E5508">
              <w:t>1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E95CEE" w:rsidRDefault="0006337C" w:rsidP="0006337C">
            <w:proofErr w:type="spellStart"/>
            <w:r w:rsidRPr="00E95CEE">
              <w:t>Optimization</w:t>
            </w:r>
            <w:proofErr w:type="spellEnd"/>
            <w:r w:rsidRPr="00E95CEE">
              <w:t xml:space="preserve"> </w:t>
            </w:r>
            <w:proofErr w:type="spellStart"/>
            <w:r w:rsidRPr="00E95CEE">
              <w:t>Alg</w:t>
            </w:r>
            <w:r w:rsidRPr="00E95CEE">
              <w:t>o</w:t>
            </w:r>
            <w:r w:rsidRPr="00E95CEE">
              <w:t>rithms</w:t>
            </w:r>
            <w:proofErr w:type="spellEnd"/>
            <w:r w:rsidRPr="00E95CEE">
              <w:t xml:space="preserve"> </w:t>
            </w:r>
            <w:r>
              <w:t>***</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8E5508">
              <w:t>1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Default="0006337C" w:rsidP="0006337C">
            <w:proofErr w:type="spellStart"/>
            <w:r w:rsidRPr="00E95CEE">
              <w:t>Algorithms</w:t>
            </w:r>
            <w:proofErr w:type="spellEnd"/>
            <w:r w:rsidRPr="00E95CEE">
              <w:t xml:space="preserve"> and Data </w:t>
            </w:r>
            <w:proofErr w:type="spellStart"/>
            <w:r w:rsidRPr="00E95CEE">
              <w:t>Structures</w:t>
            </w:r>
            <w:proofErr w:type="spellEnd"/>
            <w:r w:rsidRPr="00E95CEE">
              <w:t xml:space="preserve"> </w:t>
            </w:r>
            <w:r>
              <w:t>***</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8E5508">
              <w:t>1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E95CEE" w:rsidRDefault="0006337C" w:rsidP="0006337C">
            <w:r w:rsidRPr="0041124F">
              <w:t xml:space="preserve">Project and </w:t>
            </w:r>
            <w:proofErr w:type="spellStart"/>
            <w:r w:rsidRPr="0041124F">
              <w:t>Risk</w:t>
            </w:r>
            <w:proofErr w:type="spellEnd"/>
            <w:r w:rsidRPr="0041124F">
              <w:t xml:space="preserve"> Man</w:t>
            </w:r>
            <w:r w:rsidRPr="0041124F">
              <w:t>a</w:t>
            </w:r>
            <w:r w:rsidRPr="0041124F">
              <w:t>gement</w:t>
            </w:r>
            <w:r>
              <w:t>***</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8E5508">
              <w:t>1 (1)</w:t>
            </w:r>
          </w:p>
        </w:tc>
      </w:tr>
      <w:tr w:rsidR="0006337C" w:rsidTr="001944D4">
        <w:trPr>
          <w:trHeight w:val="340"/>
        </w:trPr>
        <w:tc>
          <w:tcPr>
            <w:tcW w:w="2322" w:type="dxa"/>
            <w:tcBorders>
              <w:top w:val="single" w:sz="4" w:space="0" w:color="auto"/>
              <w:left w:val="single" w:sz="4" w:space="0" w:color="auto"/>
              <w:bottom w:val="single" w:sz="4" w:space="0" w:color="auto"/>
              <w:right w:val="single" w:sz="4" w:space="0" w:color="auto"/>
            </w:tcBorders>
          </w:tcPr>
          <w:p w:rsidR="0006337C" w:rsidRPr="00066FDE" w:rsidRDefault="0006337C" w:rsidP="0006337C">
            <w:pPr>
              <w:rPr>
                <w:lang w:val="en-US"/>
              </w:rPr>
            </w:pPr>
            <w:r w:rsidRPr="00066FDE">
              <w:rPr>
                <w:lang w:val="en-US"/>
              </w:rPr>
              <w:t>Design and Progra</w:t>
            </w:r>
            <w:r w:rsidRPr="00066FDE">
              <w:rPr>
                <w:lang w:val="en-US"/>
              </w:rPr>
              <w:t>m</w:t>
            </w:r>
            <w:r w:rsidRPr="00066FDE">
              <w:rPr>
                <w:lang w:val="en-US"/>
              </w:rPr>
              <w:t>ming of Vide</w:t>
            </w:r>
            <w:r w:rsidRPr="00066FDE">
              <w:rPr>
                <w:lang w:val="en-US"/>
              </w:rPr>
              <w:t>o</w:t>
            </w:r>
            <w:r w:rsidRPr="00066FDE">
              <w:rPr>
                <w:lang w:val="en-US"/>
              </w:rPr>
              <w:t>games***</w:t>
            </w:r>
          </w:p>
        </w:tc>
        <w:tc>
          <w:tcPr>
            <w:tcW w:w="2001"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projekt</w:t>
            </w:r>
          </w:p>
        </w:tc>
        <w:tc>
          <w:tcPr>
            <w:tcW w:w="1056"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8E5508" w:rsidRDefault="0006337C" w:rsidP="0006337C">
            <w:pPr>
              <w:jc w:val="center"/>
            </w:pPr>
            <w:r w:rsidRPr="008E5508">
              <w:t>angielski</w:t>
            </w:r>
          </w:p>
        </w:tc>
        <w:tc>
          <w:tcPr>
            <w:tcW w:w="1316"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8E5508">
              <w:t>1 (1)</w:t>
            </w:r>
          </w:p>
        </w:tc>
      </w:tr>
    </w:tbl>
    <w:p w:rsidR="001944D4" w:rsidRDefault="001944D4" w:rsidP="001944D4">
      <w:pPr>
        <w:spacing w:after="0" w:line="240" w:lineRule="auto"/>
        <w:rPr>
          <w:color w:val="FF0000"/>
          <w:sz w:val="20"/>
          <w:szCs w:val="20"/>
        </w:rPr>
      </w:pPr>
      <w:r w:rsidRPr="001944D4">
        <w:rPr>
          <w:color w:val="FF0000"/>
          <w:sz w:val="20"/>
          <w:szCs w:val="20"/>
        </w:rPr>
        <w:t>* przedmiot nie został uruchomiony ze względu na zbyt małą liczbę chętnych</w:t>
      </w:r>
    </w:p>
    <w:p w:rsidR="0006337C" w:rsidRPr="001944D4" w:rsidRDefault="001944D4" w:rsidP="001944D4">
      <w:pPr>
        <w:spacing w:after="0" w:line="240" w:lineRule="auto"/>
        <w:rPr>
          <w:color w:val="FF0000"/>
          <w:sz w:val="20"/>
          <w:szCs w:val="20"/>
        </w:rPr>
      </w:pPr>
      <w:r w:rsidRPr="001944D4">
        <w:rPr>
          <w:color w:val="FF0000"/>
          <w:sz w:val="20"/>
          <w:szCs w:val="20"/>
        </w:rPr>
        <w:t>** przedmiot obowiązuje studentów rozpoczynających studia w roku 2018/19 i będzie uruchomiony w latach nastę</w:t>
      </w:r>
      <w:r w:rsidRPr="001944D4">
        <w:rPr>
          <w:color w:val="FF0000"/>
          <w:sz w:val="20"/>
          <w:szCs w:val="20"/>
        </w:rPr>
        <w:t>p</w:t>
      </w:r>
      <w:r w:rsidRPr="001944D4">
        <w:rPr>
          <w:color w:val="FF0000"/>
          <w:sz w:val="20"/>
          <w:szCs w:val="20"/>
        </w:rPr>
        <w:t>nych</w:t>
      </w:r>
    </w:p>
    <w:p w:rsidR="001944D4" w:rsidRPr="001944D4" w:rsidRDefault="001944D4" w:rsidP="001944D4">
      <w:pPr>
        <w:spacing w:after="0" w:line="240" w:lineRule="auto"/>
        <w:rPr>
          <w:color w:val="FF0000"/>
          <w:sz w:val="20"/>
          <w:szCs w:val="20"/>
        </w:rPr>
      </w:pPr>
      <w:r w:rsidRPr="001944D4">
        <w:rPr>
          <w:color w:val="FF0000"/>
          <w:sz w:val="20"/>
          <w:szCs w:val="20"/>
        </w:rPr>
        <w:t xml:space="preserve">*** przedmioty prowadzone dla studentów przyjeżdżających w ramach programu Erasmus+ </w:t>
      </w:r>
    </w:p>
    <w:p w:rsidR="001944D4" w:rsidRPr="001944D4" w:rsidRDefault="001944D4" w:rsidP="001944D4">
      <w:pPr>
        <w:rPr>
          <w:color w:val="FF0000"/>
        </w:rPr>
      </w:pPr>
    </w:p>
    <w:p w:rsidR="0006337C" w:rsidRPr="005E429E" w:rsidRDefault="0006337C" w:rsidP="0006337C">
      <w:pPr>
        <w:spacing w:after="120"/>
        <w:rPr>
          <w:b/>
        </w:rPr>
      </w:pPr>
      <w:r w:rsidRPr="005E429E">
        <w:rPr>
          <w:b/>
        </w:rPr>
        <w:t>Studia II stopnia</w:t>
      </w:r>
    </w:p>
    <w:tbl>
      <w:tblPr>
        <w:tblW w:w="52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1"/>
        <w:gridCol w:w="1954"/>
        <w:gridCol w:w="1054"/>
        <w:gridCol w:w="1654"/>
        <w:gridCol w:w="1504"/>
        <w:gridCol w:w="1817"/>
      </w:tblGrid>
      <w:tr w:rsidR="0006337C" w:rsidRPr="007E4D2E" w:rsidTr="001944D4">
        <w:tc>
          <w:tcPr>
            <w:tcW w:w="2371" w:type="dxa"/>
            <w:tcBorders>
              <w:top w:val="single" w:sz="4" w:space="0" w:color="auto"/>
              <w:left w:val="single" w:sz="4" w:space="0" w:color="auto"/>
              <w:bottom w:val="single" w:sz="4" w:space="0" w:color="auto"/>
              <w:right w:val="single" w:sz="4" w:space="0" w:color="auto"/>
            </w:tcBorders>
            <w:vAlign w:val="center"/>
            <w:hideMark/>
          </w:tcPr>
          <w:p w:rsidR="0006337C" w:rsidRPr="007E4D2E" w:rsidRDefault="0006337C" w:rsidP="0006337C">
            <w:pPr>
              <w:jc w:val="center"/>
            </w:pPr>
            <w:r w:rsidRPr="007E4D2E">
              <w:t>Nazwa programu/ przedmiotu</w:t>
            </w:r>
          </w:p>
        </w:tc>
        <w:tc>
          <w:tcPr>
            <w:tcW w:w="1954" w:type="dxa"/>
            <w:tcBorders>
              <w:top w:val="single" w:sz="4" w:space="0" w:color="auto"/>
              <w:left w:val="single" w:sz="4" w:space="0" w:color="auto"/>
              <w:bottom w:val="single" w:sz="4" w:space="0" w:color="auto"/>
              <w:right w:val="single" w:sz="4" w:space="0" w:color="auto"/>
            </w:tcBorders>
            <w:vAlign w:val="center"/>
            <w:hideMark/>
          </w:tcPr>
          <w:p w:rsidR="0006337C" w:rsidRPr="007E4D2E" w:rsidRDefault="0006337C" w:rsidP="0006337C">
            <w:pPr>
              <w:jc w:val="center"/>
            </w:pPr>
            <w:r w:rsidRPr="007E4D2E">
              <w:t>Forma realizacji</w:t>
            </w:r>
          </w:p>
        </w:tc>
        <w:tc>
          <w:tcPr>
            <w:tcW w:w="1054" w:type="dxa"/>
            <w:tcBorders>
              <w:top w:val="single" w:sz="4" w:space="0" w:color="auto"/>
              <w:left w:val="single" w:sz="4" w:space="0" w:color="auto"/>
              <w:bottom w:val="single" w:sz="4" w:space="0" w:color="auto"/>
              <w:right w:val="single" w:sz="4" w:space="0" w:color="auto"/>
            </w:tcBorders>
            <w:vAlign w:val="center"/>
            <w:hideMark/>
          </w:tcPr>
          <w:p w:rsidR="0006337C" w:rsidRPr="007E4D2E" w:rsidRDefault="0006337C" w:rsidP="0006337C">
            <w:pPr>
              <w:jc w:val="center"/>
            </w:pPr>
            <w:r w:rsidRPr="007E4D2E">
              <w:t>Semestr</w:t>
            </w:r>
          </w:p>
        </w:tc>
        <w:tc>
          <w:tcPr>
            <w:tcW w:w="1654" w:type="dxa"/>
            <w:tcBorders>
              <w:top w:val="single" w:sz="4" w:space="0" w:color="auto"/>
              <w:left w:val="single" w:sz="4" w:space="0" w:color="auto"/>
              <w:bottom w:val="single" w:sz="4" w:space="0" w:color="auto"/>
              <w:right w:val="single" w:sz="4" w:space="0" w:color="auto"/>
            </w:tcBorders>
            <w:vAlign w:val="center"/>
            <w:hideMark/>
          </w:tcPr>
          <w:p w:rsidR="0006337C" w:rsidRPr="007E4D2E" w:rsidRDefault="0006337C" w:rsidP="0006337C">
            <w:pPr>
              <w:jc w:val="center"/>
            </w:pPr>
            <w:r w:rsidRPr="007E4D2E">
              <w:t>Forma studiów</w:t>
            </w:r>
          </w:p>
        </w:tc>
        <w:tc>
          <w:tcPr>
            <w:tcW w:w="1504" w:type="dxa"/>
            <w:tcBorders>
              <w:top w:val="single" w:sz="4" w:space="0" w:color="auto"/>
              <w:left w:val="single" w:sz="4" w:space="0" w:color="auto"/>
              <w:bottom w:val="single" w:sz="4" w:space="0" w:color="auto"/>
              <w:right w:val="single" w:sz="4" w:space="0" w:color="auto"/>
            </w:tcBorders>
            <w:vAlign w:val="center"/>
            <w:hideMark/>
          </w:tcPr>
          <w:p w:rsidR="0006337C" w:rsidRPr="007E4D2E" w:rsidRDefault="0006337C" w:rsidP="0006337C">
            <w:pPr>
              <w:jc w:val="center"/>
            </w:pPr>
            <w:r>
              <w:t>Język wykł</w:t>
            </w:r>
            <w:r>
              <w:t>a</w:t>
            </w:r>
            <w:r>
              <w:t>do</w:t>
            </w:r>
            <w:r w:rsidRPr="007E4D2E">
              <w:t>wy</w:t>
            </w:r>
          </w:p>
        </w:tc>
        <w:tc>
          <w:tcPr>
            <w:tcW w:w="1817" w:type="dxa"/>
            <w:tcBorders>
              <w:top w:val="single" w:sz="4" w:space="0" w:color="auto"/>
              <w:left w:val="single" w:sz="4" w:space="0" w:color="auto"/>
              <w:bottom w:val="single" w:sz="4" w:space="0" w:color="auto"/>
              <w:right w:val="single" w:sz="4" w:space="0" w:color="auto"/>
            </w:tcBorders>
            <w:vAlign w:val="center"/>
            <w:hideMark/>
          </w:tcPr>
          <w:p w:rsidR="0006337C" w:rsidRPr="007E4D2E" w:rsidRDefault="0006337C" w:rsidP="0006337C">
            <w:pPr>
              <w:jc w:val="center"/>
            </w:pPr>
            <w:r w:rsidRPr="007E4D2E">
              <w:t xml:space="preserve">Liczba studentów </w:t>
            </w:r>
          </w:p>
          <w:p w:rsidR="0006337C" w:rsidRPr="007E4D2E" w:rsidRDefault="0006337C" w:rsidP="0006337C">
            <w:pPr>
              <w:jc w:val="center"/>
            </w:pPr>
            <w:r w:rsidRPr="007E4D2E">
              <w:t>(w tym cudz</w:t>
            </w:r>
            <w:r w:rsidRPr="007E4D2E">
              <w:t>o</w:t>
            </w:r>
            <w:r w:rsidRPr="007E4D2E">
              <w:t>ziemców)</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 xml:space="preserve">Data </w:t>
            </w:r>
            <w:proofErr w:type="spellStart"/>
            <w:r w:rsidRPr="007E4D2E">
              <w:t>Mining</w:t>
            </w:r>
            <w:proofErr w:type="spellEnd"/>
            <w:r w:rsidRPr="007E4D2E">
              <w:t xml:space="preserve"> and Anal</w:t>
            </w:r>
            <w:r w:rsidRPr="007E4D2E">
              <w:t>y</w:t>
            </w:r>
            <w:r w:rsidRPr="007E4D2E">
              <w:t>sis</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Project Management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ćwiczenia + </w:t>
            </w:r>
            <w:r>
              <w:t>laboratoria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Software Development Studio 1</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lastRenderedPageBreak/>
              <w:t>Technologies of Softw</w:t>
            </w:r>
            <w:r w:rsidRPr="007E4D2E">
              <w:t>a</w:t>
            </w:r>
            <w:r w:rsidRPr="007E4D2E">
              <w:t>re Development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r w:rsidRPr="007E4D2E">
              <w:t xml:space="preserve"> + 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Database Performance</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Communication</w:t>
            </w:r>
            <w:proofErr w:type="spellEnd"/>
            <w:r w:rsidRPr="007E4D2E">
              <w:t xml:space="preserve"> in </w:t>
            </w:r>
            <w:proofErr w:type="spellStart"/>
            <w:r>
              <w:t>P</w:t>
            </w:r>
            <w:r>
              <w:t>o</w:t>
            </w:r>
            <w:r>
              <w:t>lish</w:t>
            </w:r>
            <w:proofErr w:type="spellEnd"/>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ćwiczenia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066FDE" w:rsidRDefault="0006337C" w:rsidP="0006337C">
            <w:pPr>
              <w:rPr>
                <w:lang w:val="en-US"/>
              </w:rPr>
            </w:pPr>
            <w:r w:rsidRPr="00066FDE">
              <w:rPr>
                <w:lang w:val="en-US"/>
              </w:rPr>
              <w:t>Basics of OHS (Occup</w:t>
            </w:r>
            <w:r w:rsidRPr="00066FDE">
              <w:rPr>
                <w:lang w:val="en-US"/>
              </w:rPr>
              <w:t>a</w:t>
            </w:r>
            <w:r w:rsidRPr="00066FDE">
              <w:rPr>
                <w:lang w:val="en-US"/>
              </w:rPr>
              <w:t>tional Health and Saf</w:t>
            </w:r>
            <w:r w:rsidRPr="00066FDE">
              <w:rPr>
                <w:lang w:val="en-US"/>
              </w:rPr>
              <w:t>e</w:t>
            </w:r>
            <w:r w:rsidRPr="00066FDE">
              <w:rPr>
                <w:lang w:val="en-US"/>
              </w:rPr>
              <w:t>ty)</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wykład</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066FDE" w:rsidRDefault="0006337C" w:rsidP="0006337C">
            <w:pPr>
              <w:rPr>
                <w:lang w:val="en-US"/>
              </w:rPr>
            </w:pPr>
            <w:r w:rsidRPr="00066FDE">
              <w:rPr>
                <w:lang w:val="en-US"/>
              </w:rPr>
              <w:t>New Trends in Mult</w:t>
            </w:r>
            <w:r w:rsidRPr="00066FDE">
              <w:rPr>
                <w:lang w:val="en-US"/>
              </w:rPr>
              <w:t>i</w:t>
            </w:r>
            <w:r w:rsidRPr="00066FDE">
              <w:rPr>
                <w:lang w:val="en-US"/>
              </w:rPr>
              <w:t>media Technologies</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laboratoria</w:t>
            </w:r>
            <w:r w:rsidRPr="007E4D2E">
              <w:t xml:space="preserve"> + s</w:t>
            </w:r>
            <w:r w:rsidRPr="007E4D2E">
              <w:t>e</w:t>
            </w:r>
            <w:r w:rsidRPr="007E4D2E">
              <w:t>minarium</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15 (*)</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 xml:space="preserve">Software Architecture and </w:t>
            </w:r>
            <w:proofErr w:type="spellStart"/>
            <w:r w:rsidRPr="007E4D2E">
              <w:t>Verification</w:t>
            </w:r>
            <w:proofErr w:type="spellEnd"/>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25</w:t>
            </w:r>
            <w:r w:rsidRPr="007E4D2E">
              <w:t xml:space="preserve"> (</w:t>
            </w:r>
            <w:r>
              <w:t>13</w:t>
            </w:r>
            <w:r w:rsidRPr="007E4D2E">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Software Development Studio 2</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r>
              <w:t>7</w:t>
            </w:r>
            <w:r w:rsidRPr="007E4D2E">
              <w:t xml:space="preserve"> (</w:t>
            </w:r>
            <w:r>
              <w:t>5</w:t>
            </w:r>
            <w:r w:rsidRPr="007E4D2E">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 xml:space="preserve">Software Design and </w:t>
            </w:r>
            <w:proofErr w:type="spellStart"/>
            <w:r w:rsidRPr="007E4D2E">
              <w:t>Modelling</w:t>
            </w:r>
            <w:proofErr w:type="spellEnd"/>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26</w:t>
            </w:r>
            <w:r w:rsidRPr="007E4D2E">
              <w:t xml:space="preserve"> (</w:t>
            </w:r>
            <w:r>
              <w:t>14</w:t>
            </w:r>
            <w:r w:rsidRPr="007E4D2E">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Pre-diploma</w:t>
            </w:r>
            <w:proofErr w:type="spellEnd"/>
            <w:r w:rsidRPr="007E4D2E">
              <w:t xml:space="preserve"> </w:t>
            </w:r>
            <w:proofErr w:type="spellStart"/>
            <w:r w:rsidRPr="007E4D2E">
              <w:t>Seminar</w:t>
            </w:r>
            <w:proofErr w:type="spellEnd"/>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seminarium</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r>
              <w:t>3</w:t>
            </w:r>
            <w:r w:rsidRPr="007E4D2E">
              <w:t xml:space="preserve"> (</w:t>
            </w:r>
            <w:r>
              <w:t>1</w:t>
            </w:r>
            <w:r w:rsidRPr="007E4D2E">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066FDE" w:rsidRDefault="0006337C" w:rsidP="0006337C">
            <w:pPr>
              <w:rPr>
                <w:lang w:val="en-US"/>
              </w:rPr>
            </w:pPr>
            <w:r w:rsidRPr="00066FDE">
              <w:rPr>
                <w:lang w:val="en-US"/>
              </w:rPr>
              <w:t>Quality Management and Experimental Sof</w:t>
            </w:r>
            <w:r w:rsidRPr="00066FDE">
              <w:rPr>
                <w:lang w:val="en-US"/>
              </w:rPr>
              <w:t>t</w:t>
            </w:r>
            <w:r w:rsidRPr="00066FDE">
              <w:rPr>
                <w:lang w:val="en-US"/>
              </w:rPr>
              <w:t>ware Engineering</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projekt + semin</w:t>
            </w:r>
            <w:r w:rsidRPr="007E4D2E">
              <w:t>a</w:t>
            </w:r>
            <w:r w:rsidRPr="007E4D2E">
              <w:t>rium</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24</w:t>
            </w:r>
            <w:r w:rsidRPr="007E4D2E">
              <w:t xml:space="preserve"> (</w:t>
            </w:r>
            <w:r>
              <w:t>12</w:t>
            </w:r>
            <w:r w:rsidRPr="007E4D2E">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Elective</w:t>
            </w:r>
            <w:proofErr w:type="spellEnd"/>
            <w:r w:rsidRPr="007E4D2E">
              <w:t xml:space="preserve"> Course 1</w:t>
            </w:r>
            <w:r>
              <w:t xml:space="preserve">: </w:t>
            </w:r>
            <w:proofErr w:type="spellStart"/>
            <w:r w:rsidRPr="001B6F8F">
              <w:t>Computational</w:t>
            </w:r>
            <w:proofErr w:type="spellEnd"/>
            <w:r w:rsidRPr="001B6F8F">
              <w:t xml:space="preserve"> </w:t>
            </w:r>
            <w:proofErr w:type="spellStart"/>
            <w:r w:rsidRPr="001B6F8F">
              <w:t>Me</w:t>
            </w:r>
            <w:r w:rsidRPr="001B6F8F">
              <w:t>t</w:t>
            </w:r>
            <w:r w:rsidRPr="001B6F8F">
              <w:t>hods</w:t>
            </w:r>
            <w:proofErr w:type="spellEnd"/>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r w:rsidRPr="007E4D2E">
              <w:t xml:space="preserve"> + 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Research</w:t>
            </w:r>
            <w:proofErr w:type="spellEnd"/>
            <w:r w:rsidRPr="007E4D2E">
              <w:t xml:space="preserve"> Project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seminarium</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12 (0)</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Scientific</w:t>
            </w:r>
            <w:proofErr w:type="spellEnd"/>
            <w:r w:rsidRPr="007E4D2E">
              <w:t xml:space="preserve"> &amp; Technical </w:t>
            </w:r>
            <w:proofErr w:type="spellStart"/>
            <w:r w:rsidRPr="007E4D2E">
              <w:t>Writing</w:t>
            </w:r>
            <w:proofErr w:type="spellEnd"/>
            <w:r w:rsidRPr="007E4D2E">
              <w:t xml:space="preserve"> </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ćwiczenia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2</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w:t>
            </w:r>
            <w:r>
              <w:t>4</w:t>
            </w:r>
            <w:r w:rsidRPr="007E4D2E">
              <w:t xml:space="preserve"> (</w:t>
            </w:r>
            <w:r>
              <w:t>2</w:t>
            </w:r>
            <w:r w:rsidRPr="007E4D2E">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Diploma</w:t>
            </w:r>
            <w:proofErr w:type="spellEnd"/>
            <w:r w:rsidRPr="007E4D2E">
              <w:t xml:space="preserve"> </w:t>
            </w:r>
            <w:proofErr w:type="spellStart"/>
            <w:r w:rsidRPr="007E4D2E">
              <w:t>Seminar</w:t>
            </w:r>
            <w:proofErr w:type="spellEnd"/>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seminarium</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12 (0)</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rsidRPr="007E4D2E">
              <w:t>IT in Administration</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12 (0)</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Elective</w:t>
            </w:r>
            <w:proofErr w:type="spellEnd"/>
            <w:r w:rsidRPr="007E4D2E">
              <w:t xml:space="preserve"> Course 2</w:t>
            </w:r>
            <w:r>
              <w:t xml:space="preserve">: </w:t>
            </w:r>
            <w:r w:rsidRPr="001B6F8F">
              <w:t>I</w:t>
            </w:r>
            <w:r w:rsidRPr="001B6F8F">
              <w:t>n</w:t>
            </w:r>
            <w:r w:rsidRPr="001B6F8F">
              <w:t>ternet Applications</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 xml:space="preserve">wykład + </w:t>
            </w:r>
            <w:r>
              <w:t>laborat</w:t>
            </w:r>
            <w:r>
              <w:t>o</w:t>
            </w:r>
            <w:r>
              <w:t>ria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rsidRPr="007E4D2E">
              <w:t>Masters</w:t>
            </w:r>
            <w:proofErr w:type="spellEnd"/>
            <w:r w:rsidRPr="007E4D2E">
              <w:t xml:space="preserve"> </w:t>
            </w:r>
            <w:proofErr w:type="spellStart"/>
            <w:r w:rsidRPr="007E4D2E">
              <w:t>Thesis</w:t>
            </w:r>
            <w:proofErr w:type="spellEnd"/>
            <w:r w:rsidRPr="007E4D2E">
              <w:t xml:space="preserve"> </w:t>
            </w:r>
            <w:proofErr w:type="spellStart"/>
            <w:r w:rsidRPr="007E4D2E">
              <w:t>Prep</w:t>
            </w:r>
            <w:r w:rsidRPr="007E4D2E">
              <w:t>a</w:t>
            </w:r>
            <w:r w:rsidRPr="007E4D2E">
              <w:t>ration</w:t>
            </w:r>
            <w:proofErr w:type="spellEnd"/>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praca własna st</w:t>
            </w:r>
            <w:r w:rsidRPr="007E4D2E">
              <w:t>u</w:t>
            </w:r>
            <w:r w:rsidRPr="007E4D2E">
              <w:t>denta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12 (0)</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066FDE" w:rsidRDefault="0006337C" w:rsidP="0006337C">
            <w:pPr>
              <w:rPr>
                <w:lang w:val="en-US"/>
              </w:rPr>
            </w:pPr>
            <w:r w:rsidRPr="00066FDE">
              <w:rPr>
                <w:lang w:val="en-US"/>
              </w:rPr>
              <w:t>Elective Course (Social Sciences):</w:t>
            </w:r>
          </w:p>
          <w:p w:rsidR="0006337C" w:rsidRPr="00066FDE" w:rsidRDefault="0006337C" w:rsidP="0006337C">
            <w:pPr>
              <w:rPr>
                <w:lang w:val="en-US"/>
              </w:rPr>
            </w:pPr>
            <w:r w:rsidRPr="00066FDE">
              <w:rPr>
                <w:lang w:val="en-US"/>
              </w:rPr>
              <w:t>Concepts and tools of modern enterprise management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wykład + ćwiczenia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066FDE" w:rsidRDefault="0006337C" w:rsidP="0006337C">
            <w:pPr>
              <w:rPr>
                <w:lang w:val="en-US"/>
              </w:rPr>
            </w:pPr>
            <w:r w:rsidRPr="00066FDE">
              <w:rPr>
                <w:lang w:val="en-US"/>
              </w:rPr>
              <w:t xml:space="preserve">Elective Course (Social </w:t>
            </w:r>
            <w:r w:rsidRPr="00066FDE">
              <w:rPr>
                <w:lang w:val="en-US"/>
              </w:rPr>
              <w:lastRenderedPageBreak/>
              <w:t>Sciences):</w:t>
            </w:r>
          </w:p>
          <w:p w:rsidR="0006337C" w:rsidRPr="00066FDE" w:rsidRDefault="0006337C" w:rsidP="0006337C">
            <w:pPr>
              <w:rPr>
                <w:lang w:val="en-US"/>
              </w:rPr>
            </w:pPr>
            <w:r w:rsidRPr="00066FDE">
              <w:rPr>
                <w:lang w:val="en-US"/>
              </w:rPr>
              <w:t>International business</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lastRenderedPageBreak/>
              <w:t>wykład + ćwiczenia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066FDE" w:rsidRDefault="0006337C" w:rsidP="0006337C">
            <w:pPr>
              <w:rPr>
                <w:lang w:val="en-US"/>
              </w:rPr>
            </w:pPr>
            <w:r w:rsidRPr="00066FDE">
              <w:rPr>
                <w:lang w:val="en-US"/>
              </w:rPr>
              <w:lastRenderedPageBreak/>
              <w:t>Elective Course  (H</w:t>
            </w:r>
            <w:r w:rsidRPr="00066FDE">
              <w:rPr>
                <w:lang w:val="en-US"/>
              </w:rPr>
              <w:t>u</w:t>
            </w:r>
            <w:r w:rsidRPr="00066FDE">
              <w:rPr>
                <w:lang w:val="en-US"/>
              </w:rPr>
              <w:t>man Sciences): Inte</w:t>
            </w:r>
            <w:r w:rsidRPr="00066FDE">
              <w:rPr>
                <w:lang w:val="en-US"/>
              </w:rPr>
              <w:t>r</w:t>
            </w:r>
            <w:r w:rsidRPr="00066FDE">
              <w:rPr>
                <w:lang w:val="en-US"/>
              </w:rPr>
              <w:t>personal Communic</w:t>
            </w:r>
            <w:r w:rsidRPr="00066FDE">
              <w:rPr>
                <w:lang w:val="en-US"/>
              </w:rPr>
              <w:t>a</w:t>
            </w:r>
            <w:r w:rsidRPr="00066FDE">
              <w:rPr>
                <w:lang w:val="en-US"/>
              </w:rPr>
              <w:t>tion / Intercultural Communication</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wykład + ćwiczenia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3</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rsidRPr="007E4D2E">
              <w:t>12 (0)</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proofErr w:type="spellStart"/>
            <w:r>
              <w:t>Introduction</w:t>
            </w:r>
            <w:proofErr w:type="spellEnd"/>
            <w:r>
              <w:t xml:space="preserve"> to </w:t>
            </w:r>
            <w:proofErr w:type="spellStart"/>
            <w:r>
              <w:t>Rob</w:t>
            </w:r>
            <w:r>
              <w:t>o</w:t>
            </w:r>
            <w:r>
              <w:t>tics</w:t>
            </w:r>
            <w:proofErr w:type="spellEnd"/>
            <w:r>
              <w: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1 (1)</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7E4D2E" w:rsidRDefault="0006337C" w:rsidP="0006337C">
            <w:r>
              <w:t>Machine Learning***</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7E4D2E" w:rsidRDefault="0006337C" w:rsidP="0006337C">
            <w:pPr>
              <w:jc w:val="center"/>
            </w:pPr>
            <w:r>
              <w:t>1 (1)</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Default="0006337C" w:rsidP="0006337C">
            <w:proofErr w:type="spellStart"/>
            <w:r w:rsidRPr="00351EA4">
              <w:t>Artificial</w:t>
            </w:r>
            <w:proofErr w:type="spellEnd"/>
            <w:r w:rsidRPr="00351EA4">
              <w:t xml:space="preserve"> </w:t>
            </w:r>
            <w:proofErr w:type="spellStart"/>
            <w:r w:rsidRPr="00351EA4">
              <w:t>Intellige</w:t>
            </w:r>
            <w:r w:rsidRPr="00351EA4">
              <w:t>n</w:t>
            </w:r>
            <w:r w:rsidRPr="00351EA4">
              <w:t>ce</w:t>
            </w:r>
            <w:proofErr w:type="spellEnd"/>
            <w:r>
              <w: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Pr="00351EA4" w:rsidRDefault="0006337C" w:rsidP="0006337C">
            <w:pPr>
              <w:jc w:val="center"/>
            </w:pPr>
            <w:r>
              <w:t>6 (6)</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351EA4" w:rsidRDefault="0006337C" w:rsidP="0006337C">
            <w:r w:rsidRPr="00042B64">
              <w:t>Internet Applic</w:t>
            </w:r>
            <w:r w:rsidRPr="00042B64">
              <w:t>a</w:t>
            </w:r>
            <w:r w:rsidRPr="00042B64">
              <w:t>tions</w:t>
            </w:r>
            <w:r>
              <w: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5 (5)</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FD6D91" w:rsidRDefault="0006337C" w:rsidP="0006337C">
            <w:r w:rsidRPr="00FD6D91">
              <w:t>Operating Systems</w:t>
            </w:r>
            <w:r>
              <w: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1 (1)</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FD6D91" w:rsidRDefault="0006337C" w:rsidP="0006337C">
            <w:r w:rsidRPr="00FD6D91">
              <w:t>Databases</w:t>
            </w:r>
            <w:r>
              <w: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projekt</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5 (5)</w:t>
            </w:r>
          </w:p>
        </w:tc>
      </w:tr>
      <w:tr w:rsidR="0006337C" w:rsidRPr="007E4D2E" w:rsidTr="001944D4">
        <w:trPr>
          <w:trHeight w:val="340"/>
        </w:trPr>
        <w:tc>
          <w:tcPr>
            <w:tcW w:w="2371" w:type="dxa"/>
            <w:tcBorders>
              <w:top w:val="single" w:sz="4" w:space="0" w:color="auto"/>
              <w:left w:val="single" w:sz="4" w:space="0" w:color="auto"/>
              <w:bottom w:val="single" w:sz="4" w:space="0" w:color="auto"/>
              <w:right w:val="single" w:sz="4" w:space="0" w:color="auto"/>
            </w:tcBorders>
          </w:tcPr>
          <w:p w:rsidR="0006337C" w:rsidRPr="00FD6D91" w:rsidRDefault="0006337C" w:rsidP="0006337C">
            <w:proofErr w:type="spellStart"/>
            <w:r>
              <w:t>Polish</w:t>
            </w:r>
            <w:proofErr w:type="spellEnd"/>
            <w:r>
              <w:t>***</w:t>
            </w:r>
          </w:p>
        </w:tc>
        <w:tc>
          <w:tcPr>
            <w:tcW w:w="19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t>ćwiczenia</w:t>
            </w:r>
          </w:p>
        </w:tc>
        <w:tc>
          <w:tcPr>
            <w:tcW w:w="10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zimowy</w:t>
            </w:r>
          </w:p>
        </w:tc>
        <w:tc>
          <w:tcPr>
            <w:tcW w:w="1654" w:type="dxa"/>
            <w:tcBorders>
              <w:top w:val="single" w:sz="4" w:space="0" w:color="auto"/>
              <w:left w:val="single" w:sz="4" w:space="0" w:color="auto"/>
              <w:bottom w:val="single" w:sz="4" w:space="0" w:color="auto"/>
              <w:right w:val="single" w:sz="4" w:space="0" w:color="auto"/>
            </w:tcBorders>
            <w:vAlign w:val="center"/>
          </w:tcPr>
          <w:p w:rsidR="0006337C" w:rsidRPr="00122666" w:rsidRDefault="0006337C" w:rsidP="0006337C">
            <w:pPr>
              <w:jc w:val="center"/>
            </w:pPr>
            <w:r w:rsidRPr="00122666">
              <w:t>stacjonarne</w:t>
            </w:r>
          </w:p>
        </w:tc>
        <w:tc>
          <w:tcPr>
            <w:tcW w:w="1504"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rsidRPr="00122666">
              <w:t>angielski</w:t>
            </w:r>
          </w:p>
        </w:tc>
        <w:tc>
          <w:tcPr>
            <w:tcW w:w="1817" w:type="dxa"/>
            <w:tcBorders>
              <w:top w:val="single" w:sz="4" w:space="0" w:color="auto"/>
              <w:left w:val="single" w:sz="4" w:space="0" w:color="auto"/>
              <w:bottom w:val="single" w:sz="4" w:space="0" w:color="auto"/>
              <w:right w:val="single" w:sz="4" w:space="0" w:color="auto"/>
            </w:tcBorders>
            <w:vAlign w:val="center"/>
          </w:tcPr>
          <w:p w:rsidR="0006337C" w:rsidRDefault="0006337C" w:rsidP="0006337C">
            <w:pPr>
              <w:jc w:val="center"/>
            </w:pPr>
            <w:r>
              <w:t>15 (15)</w:t>
            </w:r>
          </w:p>
        </w:tc>
      </w:tr>
    </w:tbl>
    <w:p w:rsidR="001944D4" w:rsidRPr="00374FAE" w:rsidRDefault="001944D4" w:rsidP="001944D4">
      <w:pPr>
        <w:spacing w:after="0"/>
        <w:rPr>
          <w:color w:val="FF0000"/>
          <w:sz w:val="20"/>
        </w:rPr>
      </w:pPr>
      <w:r w:rsidRPr="00374FAE">
        <w:rPr>
          <w:color w:val="FF0000"/>
          <w:sz w:val="20"/>
        </w:rPr>
        <w:t>* rekrutacja odbędzie się w lutym 2019 i wtedy będzie dostępna informacja o liczbie cudzoziemców</w:t>
      </w:r>
    </w:p>
    <w:p w:rsidR="001944D4" w:rsidRPr="00374FAE" w:rsidRDefault="001944D4" w:rsidP="001944D4">
      <w:pPr>
        <w:spacing w:after="0"/>
        <w:rPr>
          <w:color w:val="FF0000"/>
          <w:sz w:val="20"/>
        </w:rPr>
      </w:pPr>
      <w:r w:rsidRPr="00374FAE">
        <w:rPr>
          <w:color w:val="FF0000"/>
          <w:sz w:val="20"/>
        </w:rPr>
        <w:t>** przedmiot nie został uruchomiony w roku akademickim 2018/19</w:t>
      </w:r>
    </w:p>
    <w:p w:rsidR="001944D4" w:rsidRPr="00374FAE" w:rsidRDefault="001944D4" w:rsidP="001944D4">
      <w:pPr>
        <w:spacing w:after="0"/>
        <w:rPr>
          <w:color w:val="FF0000"/>
          <w:sz w:val="20"/>
        </w:rPr>
      </w:pPr>
      <w:r w:rsidRPr="00374FAE">
        <w:rPr>
          <w:color w:val="FF0000"/>
          <w:sz w:val="20"/>
        </w:rPr>
        <w:t xml:space="preserve">*** przedmioty prowadzone dla studentów przyjeżdżających w ramach programu Erasmus+ </w:t>
      </w:r>
    </w:p>
    <w:p w:rsidR="00B1454C" w:rsidRPr="00B4025B" w:rsidRDefault="00B1454C" w:rsidP="00B4025B">
      <w:pPr>
        <w:pStyle w:val="Akapitzlist"/>
        <w:widowControl w:val="0"/>
        <w:spacing w:after="0" w:line="240" w:lineRule="auto"/>
        <w:ind w:left="426"/>
        <w:jc w:val="both"/>
        <w:rPr>
          <w:rFonts w:ascii="Arial Narrow" w:hAnsi="Arial Narrow" w:cs="Times New Roman"/>
          <w:sz w:val="16"/>
          <w:szCs w:val="16"/>
        </w:rPr>
      </w:pPr>
    </w:p>
    <w:p w:rsidR="001944D4" w:rsidRPr="001944D4" w:rsidRDefault="001944D4" w:rsidP="001944D4">
      <w:pPr>
        <w:pStyle w:val="Akapitzlist"/>
        <w:widowControl w:val="0"/>
        <w:spacing w:after="0" w:line="240" w:lineRule="auto"/>
        <w:ind w:left="426"/>
        <w:jc w:val="both"/>
        <w:rPr>
          <w:rFonts w:ascii="Arial Narrow" w:hAnsi="Arial Narrow" w:cs="Times New Roman"/>
          <w:sz w:val="24"/>
          <w:szCs w:val="24"/>
        </w:rPr>
      </w:pPr>
    </w:p>
    <w:p w:rsidR="00B1454C" w:rsidRPr="00B4025B"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Zajęcia z wychowania fizycznego</w:t>
      </w:r>
      <w:r w:rsidRPr="00B4025B">
        <w:rPr>
          <w:rFonts w:ascii="Arial Narrow" w:hAnsi="Arial Narrow" w:cs="Times New Roman"/>
          <w:sz w:val="24"/>
          <w:szCs w:val="24"/>
        </w:rPr>
        <w:t>:</w:t>
      </w:r>
    </w:p>
    <w:p w:rsidR="00F45034" w:rsidRPr="00B7285F" w:rsidRDefault="0006337C" w:rsidP="0006337C">
      <w:pPr>
        <w:widowControl w:val="0"/>
        <w:spacing w:before="120" w:after="0" w:line="240" w:lineRule="auto"/>
        <w:ind w:left="425"/>
        <w:jc w:val="both"/>
        <w:rPr>
          <w:rFonts w:ascii="Arial Narrow" w:hAnsi="Arial Narrow" w:cs="Times New Roman"/>
        </w:rPr>
      </w:pPr>
      <w:r>
        <w:rPr>
          <w:rFonts w:ascii="Arial Narrow" w:hAnsi="Arial Narrow" w:cs="Times New Roman"/>
        </w:rPr>
        <w:t xml:space="preserve">60 godzin </w:t>
      </w:r>
      <w:r w:rsidR="001944D4" w:rsidRPr="001944D4">
        <w:rPr>
          <w:rFonts w:ascii="Arial Narrow" w:hAnsi="Arial Narrow" w:cs="Times New Roman"/>
          <w:color w:val="FF0000"/>
        </w:rPr>
        <w:t>(studia stacjonarne I stopnia)</w:t>
      </w:r>
      <w:r>
        <w:rPr>
          <w:rFonts w:ascii="Arial Narrow" w:hAnsi="Arial Narrow" w:cs="Times New Roman"/>
        </w:rPr>
        <w:t xml:space="preserve">– patrz arkusze z programami studiów. </w:t>
      </w:r>
    </w:p>
    <w:p w:rsidR="00F45034" w:rsidRPr="00B4025B"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B4025B"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Przedmioty obieralne</w:t>
      </w:r>
      <w:r w:rsidRPr="00B4025B">
        <w:rPr>
          <w:rFonts w:ascii="Arial Narrow" w:hAnsi="Arial Narrow" w:cs="Times New Roman"/>
          <w:sz w:val="24"/>
          <w:szCs w:val="24"/>
        </w:rPr>
        <w:t>:</w:t>
      </w:r>
    </w:p>
    <w:p w:rsidR="00F40BBD" w:rsidRPr="00B7285F" w:rsidRDefault="0006337C" w:rsidP="0006337C">
      <w:pPr>
        <w:widowControl w:val="0"/>
        <w:spacing w:before="120" w:after="0" w:line="240" w:lineRule="auto"/>
        <w:ind w:left="425"/>
        <w:jc w:val="both"/>
        <w:rPr>
          <w:rFonts w:ascii="Arial Narrow" w:hAnsi="Arial Narrow" w:cs="Times New Roman"/>
        </w:rPr>
      </w:pPr>
      <w:r>
        <w:rPr>
          <w:rFonts w:ascii="Arial Narrow" w:hAnsi="Arial Narrow" w:cs="Times New Roman"/>
        </w:rPr>
        <w:t>Patrz punkt 11 oraz arkusze z programami studiów.</w:t>
      </w:r>
    </w:p>
    <w:p w:rsidR="00F40BBD" w:rsidRPr="00B4025B"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Pr="00B4025B"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Kompetencje inżynierskie</w:t>
      </w:r>
      <w:r w:rsidRPr="00B4025B">
        <w:rPr>
          <w:rFonts w:ascii="Arial Narrow" w:hAnsi="Arial Narrow" w:cs="Times New Roman"/>
          <w:sz w:val="24"/>
          <w:szCs w:val="24"/>
        </w:rPr>
        <w:t xml:space="preserve">: </w:t>
      </w:r>
    </w:p>
    <w:p w:rsidR="0006337C" w:rsidRDefault="00774C88" w:rsidP="00774C88">
      <w:pPr>
        <w:pStyle w:val="Akapitzlist"/>
        <w:widowControl w:val="0"/>
        <w:spacing w:before="120" w:after="0" w:line="240" w:lineRule="auto"/>
        <w:ind w:left="425"/>
        <w:contextualSpacing w:val="0"/>
        <w:jc w:val="both"/>
        <w:rPr>
          <w:rFonts w:ascii="Arial Narrow" w:hAnsi="Arial Narrow" w:cs="Times New Roman"/>
        </w:rPr>
      </w:pPr>
      <w:r>
        <w:rPr>
          <w:rFonts w:ascii="Arial Narrow" w:hAnsi="Arial Narrow" w:cs="Times New Roman"/>
        </w:rPr>
        <w:t xml:space="preserve">Patrz zakładka </w:t>
      </w:r>
      <w:r w:rsidRPr="00774C88">
        <w:rPr>
          <w:rFonts w:ascii="Arial Narrow" w:hAnsi="Arial Narrow" w:cs="Times New Roman"/>
          <w:i/>
        </w:rPr>
        <w:t>Kompetencje inżynierskie</w:t>
      </w:r>
      <w:r>
        <w:rPr>
          <w:rFonts w:ascii="Arial Narrow" w:hAnsi="Arial Narrow" w:cs="Times New Roman"/>
        </w:rPr>
        <w:t xml:space="preserve"> w załączonych arkuszach z programami studiów. </w:t>
      </w:r>
    </w:p>
    <w:p w:rsidR="00F40BBD" w:rsidRPr="00B4025B" w:rsidRDefault="00F40BBD" w:rsidP="00B4025B">
      <w:pPr>
        <w:pStyle w:val="Akapitzlist"/>
        <w:widowControl w:val="0"/>
        <w:spacing w:after="0" w:line="240" w:lineRule="auto"/>
        <w:ind w:left="426"/>
        <w:jc w:val="both"/>
        <w:rPr>
          <w:rFonts w:ascii="Arial Narrow" w:hAnsi="Arial Narrow" w:cs="Times New Roman"/>
          <w:sz w:val="16"/>
          <w:szCs w:val="16"/>
        </w:rPr>
      </w:pPr>
    </w:p>
    <w:p w:rsidR="009D4CFB" w:rsidRPr="00B4025B"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 dziedziny nauk humanistycznych lub nauk społecznych</w:t>
      </w:r>
      <w:r w:rsidRPr="00B4025B">
        <w:rPr>
          <w:rFonts w:ascii="Arial Narrow" w:hAnsi="Arial Narrow" w:cs="Times New Roman"/>
          <w:sz w:val="24"/>
          <w:szCs w:val="24"/>
        </w:rPr>
        <w:t>:</w:t>
      </w:r>
    </w:p>
    <w:p w:rsidR="009D4CFB" w:rsidRPr="00B7285F" w:rsidRDefault="00774C88" w:rsidP="00774C88">
      <w:pPr>
        <w:widowControl w:val="0"/>
        <w:spacing w:before="120" w:after="0" w:line="240" w:lineRule="auto"/>
        <w:ind w:left="425"/>
        <w:jc w:val="both"/>
        <w:rPr>
          <w:rFonts w:ascii="Arial Narrow" w:hAnsi="Arial Narrow" w:cs="Times New Roman"/>
        </w:rPr>
      </w:pPr>
      <w:r w:rsidRPr="00774C88">
        <w:rPr>
          <w:rFonts w:ascii="Arial Narrow" w:hAnsi="Arial Narrow" w:cs="Times New Roman"/>
        </w:rPr>
        <w:t>Patrz punkt 11 oraz arkusze z programami studiów.</w:t>
      </w:r>
      <w:r w:rsidR="0015424F" w:rsidRPr="00B7285F">
        <w:rPr>
          <w:rFonts w:ascii="Arial Narrow" w:hAnsi="Arial Narrow" w:cs="Times New Roman"/>
        </w:rPr>
        <w:t xml:space="preserve"> </w:t>
      </w:r>
    </w:p>
    <w:p w:rsidR="0015424F" w:rsidRPr="00B4025B" w:rsidRDefault="0015424F" w:rsidP="00B4025B">
      <w:pPr>
        <w:pStyle w:val="Akapitzlist"/>
        <w:widowControl w:val="0"/>
        <w:spacing w:after="0" w:line="240" w:lineRule="auto"/>
        <w:ind w:left="426"/>
        <w:jc w:val="both"/>
        <w:rPr>
          <w:rFonts w:ascii="Arial Narrow" w:hAnsi="Arial Narrow" w:cs="Times New Roman"/>
          <w:b/>
          <w:sz w:val="16"/>
          <w:szCs w:val="16"/>
        </w:rPr>
      </w:pPr>
    </w:p>
    <w:p w:rsidR="00EE7E0A" w:rsidRPr="00774C88"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związane z prowadzoną w uczelni działalnością naukową:</w:t>
      </w:r>
      <w:r w:rsidR="004C7A5D" w:rsidRPr="00B4025B">
        <w:rPr>
          <w:rFonts w:ascii="Arial Narrow" w:hAnsi="Arial Narrow" w:cs="Times New Roman"/>
          <w:sz w:val="24"/>
          <w:szCs w:val="24"/>
        </w:rPr>
        <w:t xml:space="preserve"> </w:t>
      </w:r>
    </w:p>
    <w:p w:rsidR="00774C88" w:rsidRDefault="00774C88" w:rsidP="00774C88">
      <w:pPr>
        <w:spacing w:before="120" w:after="120"/>
        <w:ind w:right="-142"/>
        <w:jc w:val="both"/>
        <w:rPr>
          <w:rFonts w:ascii="Arial" w:hAnsi="Arial" w:cs="Arial"/>
        </w:rPr>
      </w:pPr>
      <w:r w:rsidRPr="00774C88">
        <w:rPr>
          <w:rFonts w:ascii="Arial" w:hAnsi="Arial" w:cs="Arial"/>
        </w:rPr>
        <w:t xml:space="preserve">Kształcenie na kierunku Informatyka jest powiązane z następującymi obszarami badań naukowych </w:t>
      </w:r>
      <w:r>
        <w:rPr>
          <w:rFonts w:ascii="Arial" w:hAnsi="Arial" w:cs="Arial"/>
        </w:rPr>
        <w:t xml:space="preserve">w dyscyplinie </w:t>
      </w:r>
      <w:r>
        <w:rPr>
          <w:rFonts w:ascii="Arial" w:hAnsi="Arial" w:cs="Arial"/>
          <w:i/>
        </w:rPr>
        <w:t xml:space="preserve">Informatyka </w:t>
      </w:r>
      <w:r>
        <w:rPr>
          <w:rFonts w:ascii="Arial" w:hAnsi="Arial" w:cs="Arial"/>
        </w:rPr>
        <w:t xml:space="preserve">prowadzonych przez </w:t>
      </w:r>
      <w:proofErr w:type="spellStart"/>
      <w:r>
        <w:rPr>
          <w:rFonts w:ascii="Arial" w:hAnsi="Arial" w:cs="Arial"/>
        </w:rPr>
        <w:t>IIn</w:t>
      </w:r>
      <w:proofErr w:type="spellEnd"/>
      <w:r>
        <w:rPr>
          <w:rFonts w:ascii="Arial" w:hAnsi="Arial" w:cs="Arial"/>
        </w:rPr>
        <w:t xml:space="preserve"> – są one bardziej szczegółowo prezentowane w na stronie </w:t>
      </w:r>
      <w:r>
        <w:rPr>
          <w:rFonts w:ascii="Arial" w:hAnsi="Arial" w:cs="Arial"/>
          <w:color w:val="0070C0"/>
        </w:rPr>
        <w:t>www.fc.put.poznan.pl → Badania → Tematyka badawcza</w:t>
      </w:r>
      <w:r>
        <w:rPr>
          <w:rFonts w:ascii="Arial" w:hAnsi="Arial" w:cs="Arial"/>
        </w:rPr>
        <w:t>:</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Inteligencja sztuczna i obliczeniowa, obliczenia ewolucyjne</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Uczenie maszynowe, optymalizacja ciągła i kombinatoryczna, jedno- i wielokryterialna</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Szeregowanie zadań w systemach wieloprocesorowych</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Inżynieria oprogramowania</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Programowanie współbieżne, rozproszone i równoległe</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Inteligentne systemy wspomagania decyzji, systemy adaptacyjne</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Analiza i eksploracja danych oraz sieci społecznościowych</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Bazy danych, hurtownie danych i analityka biznesowa</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proofErr w:type="spellStart"/>
      <w:r>
        <w:rPr>
          <w:rFonts w:ascii="Arial" w:hAnsi="Arial" w:cs="Arial"/>
        </w:rPr>
        <w:t>Bioinformatyka</w:t>
      </w:r>
      <w:proofErr w:type="spellEnd"/>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lastRenderedPageBreak/>
        <w:t>Fundamentalne problemy informatyki (Logika obliczeniowa, Algorytmy i struktury danych, Alg</w:t>
      </w:r>
      <w:r>
        <w:rPr>
          <w:rFonts w:ascii="Arial" w:hAnsi="Arial" w:cs="Arial"/>
        </w:rPr>
        <w:t>o</w:t>
      </w:r>
      <w:r>
        <w:rPr>
          <w:rFonts w:ascii="Arial" w:hAnsi="Arial" w:cs="Arial"/>
        </w:rPr>
        <w:t>rytmika praktyczna, Metody probabilistyczne, Architektura systemów komputerowych, Badania operacyjne, Elementy analizy numerycznej, Komunikacja człowiek-komputer, Systemy wbud</w:t>
      </w:r>
      <w:r>
        <w:rPr>
          <w:rFonts w:ascii="Arial" w:hAnsi="Arial" w:cs="Arial"/>
        </w:rPr>
        <w:t>o</w:t>
      </w:r>
      <w:r>
        <w:rPr>
          <w:rFonts w:ascii="Arial" w:hAnsi="Arial" w:cs="Arial"/>
        </w:rPr>
        <w:t>wane, Aplikacje mobilne, Przetwarzanie języka naturalnego).</w:t>
      </w:r>
    </w:p>
    <w:p w:rsidR="00774C88" w:rsidRDefault="00774C88" w:rsidP="00774C88">
      <w:pPr>
        <w:spacing w:before="60"/>
        <w:ind w:right="-142"/>
        <w:jc w:val="both"/>
        <w:rPr>
          <w:rFonts w:ascii="Arial" w:hAnsi="Arial" w:cs="Arial"/>
        </w:rPr>
      </w:pPr>
      <w:r>
        <w:rPr>
          <w:rFonts w:ascii="Arial" w:hAnsi="Arial" w:cs="Arial"/>
        </w:rPr>
        <w:t>Zagadnienia związane z wyżej wymienionymi obszarami badań charakteryzuje kompleksowość, różnorodność i aktualność problematyki – są one ujęte w programie kształcenia, jak również w t</w:t>
      </w:r>
      <w:r>
        <w:rPr>
          <w:rFonts w:ascii="Arial" w:hAnsi="Arial" w:cs="Arial"/>
        </w:rPr>
        <w:t>e</w:t>
      </w:r>
      <w:r>
        <w:rPr>
          <w:rFonts w:ascii="Arial" w:hAnsi="Arial" w:cs="Arial"/>
        </w:rPr>
        <w:t xml:space="preserve">matyce prac dyplomowych. Wyniki prowadzonych badań są podstawą do wprowadzania nowych przedmiotów obieralnych oraz są wykorzystywane przez wykładowców do uatrakcyjnienia treści prezentowanych na zajęciach – odpowiednie przykłady zaprezentowano w załączniku </w:t>
      </w:r>
      <w:r>
        <w:rPr>
          <w:rFonts w:ascii="Arial" w:hAnsi="Arial" w:cs="Arial"/>
          <w:i/>
          <w:color w:val="990033"/>
        </w:rPr>
        <w:t>Zal-Kryt_1-18 Wykorzystanie wyników badan</w:t>
      </w:r>
      <w:r>
        <w:rPr>
          <w:rFonts w:ascii="Arial" w:hAnsi="Arial" w:cs="Arial"/>
          <w:i/>
        </w:rPr>
        <w:t xml:space="preserve"> </w:t>
      </w:r>
      <w:r>
        <w:rPr>
          <w:rFonts w:ascii="Arial" w:hAnsi="Arial" w:cs="Arial"/>
        </w:rPr>
        <w:t>do niniejszego wniosku – nabyta w trakcie badań wiedza sukcesy</w:t>
      </w:r>
      <w:r>
        <w:rPr>
          <w:rFonts w:ascii="Arial" w:hAnsi="Arial" w:cs="Arial"/>
        </w:rPr>
        <w:t>w</w:t>
      </w:r>
      <w:r>
        <w:rPr>
          <w:rFonts w:ascii="Arial" w:hAnsi="Arial" w:cs="Arial"/>
        </w:rPr>
        <w:t>nie przenika do procesu dydaktycznego i jest nieustannie aktualizowana. Zapewnia to możliwość osiągnięcia przez studentów efektów kształcenia w zakresie pogłębionej wiedzy, umiejętności pr</w:t>
      </w:r>
      <w:r>
        <w:rPr>
          <w:rFonts w:ascii="Arial" w:hAnsi="Arial" w:cs="Arial"/>
        </w:rPr>
        <w:t>o</w:t>
      </w:r>
      <w:r>
        <w:rPr>
          <w:rFonts w:ascii="Arial" w:hAnsi="Arial" w:cs="Arial"/>
        </w:rPr>
        <w:t xml:space="preserve">wadzenia badań oraz kompetencji społecznych niezbędnych w działalności badawczej. </w:t>
      </w:r>
    </w:p>
    <w:p w:rsidR="00774C88" w:rsidRDefault="00774C88" w:rsidP="00774C88">
      <w:pPr>
        <w:spacing w:before="60"/>
        <w:ind w:right="-144"/>
        <w:jc w:val="both"/>
        <w:rPr>
          <w:rFonts w:ascii="Arial" w:hAnsi="Arial" w:cs="Arial"/>
        </w:rPr>
      </w:pPr>
      <w:r w:rsidRPr="00774C88">
        <w:rPr>
          <w:rFonts w:ascii="Arial" w:hAnsi="Arial" w:cs="Arial"/>
        </w:rPr>
        <w:t>Kompetencje naukowo-badawcze są kształtowane u studentów w ramach przedmiotów oznacz</w:t>
      </w:r>
      <w:r w:rsidRPr="00774C88">
        <w:rPr>
          <w:rFonts w:ascii="Arial" w:hAnsi="Arial" w:cs="Arial"/>
        </w:rPr>
        <w:t>o</w:t>
      </w:r>
      <w:r>
        <w:rPr>
          <w:rFonts w:ascii="Arial" w:hAnsi="Arial" w:cs="Arial"/>
        </w:rPr>
        <w:t>nych w programach studiów jako „</w:t>
      </w:r>
      <w:r>
        <w:rPr>
          <w:rFonts w:ascii="Arial" w:hAnsi="Arial" w:cs="Arial"/>
          <w:i/>
          <w:color w:val="990033"/>
        </w:rPr>
        <w:t>Bad</w:t>
      </w:r>
      <w:r>
        <w:rPr>
          <w:rFonts w:ascii="Arial" w:hAnsi="Arial" w:cs="Arial"/>
        </w:rPr>
        <w:t xml:space="preserve">” (od Badawczy) (patrz załączniki w podkatalogu </w:t>
      </w:r>
      <w:r>
        <w:rPr>
          <w:rFonts w:ascii="Arial" w:hAnsi="Arial" w:cs="Arial"/>
          <w:i/>
          <w:color w:val="C00000"/>
        </w:rPr>
        <w:t>Programy kształcenia</w:t>
      </w:r>
      <w:r>
        <w:rPr>
          <w:rFonts w:ascii="Arial" w:hAnsi="Arial" w:cs="Arial"/>
          <w:color w:val="C00000"/>
        </w:rPr>
        <w:t xml:space="preserve"> </w:t>
      </w:r>
      <w:r>
        <w:rPr>
          <w:rFonts w:ascii="Arial" w:hAnsi="Arial" w:cs="Arial"/>
        </w:rPr>
        <w:t>z załącznikami do niniejszego raportu) – są to zajęcia służące zdobywaniu pogłębionej wiedzy oraz umiejętności prowadzenia badań naukowych. Realizowana w Instytucie Informatyki problematyka badawcza znajduje także odzwierciedlenie w działalności kół naukowych funkcjonuj</w:t>
      </w:r>
      <w:r>
        <w:rPr>
          <w:rFonts w:ascii="Arial" w:hAnsi="Arial" w:cs="Arial"/>
        </w:rPr>
        <w:t>ą</w:t>
      </w:r>
      <w:r>
        <w:rPr>
          <w:rFonts w:ascii="Arial" w:hAnsi="Arial" w:cs="Arial"/>
        </w:rPr>
        <w:t xml:space="preserve">cych na WI PP. </w:t>
      </w:r>
    </w:p>
    <w:p w:rsidR="00774C88" w:rsidRDefault="00774C88" w:rsidP="00774C88">
      <w:pPr>
        <w:spacing w:before="60"/>
        <w:ind w:right="-144"/>
        <w:jc w:val="both"/>
        <w:rPr>
          <w:rFonts w:ascii="Arial" w:hAnsi="Arial" w:cs="Arial"/>
        </w:rPr>
      </w:pPr>
      <w:r>
        <w:rPr>
          <w:rFonts w:ascii="Arial" w:hAnsi="Arial" w:cs="Arial"/>
        </w:rPr>
        <w:t xml:space="preserve">Badania naukowe przyczyniają się do umiędzynarodowienia procesu kształcenia przez rozwijane kontakty personalne i instytucjonalne, przepływ wiedzy i </w:t>
      </w:r>
      <w:r>
        <w:rPr>
          <w:rFonts w:ascii="Arial" w:hAnsi="Arial" w:cs="Arial"/>
          <w:i/>
        </w:rPr>
        <w:t>know-how</w:t>
      </w:r>
      <w:r>
        <w:rPr>
          <w:rFonts w:ascii="Arial" w:hAnsi="Arial" w:cs="Arial"/>
        </w:rPr>
        <w:t>, wymianę materiałów naukowych i doświadczeń w zakresie prowadzenia badań. Ważnym czynnikiem dla rozwoju naukowego i kszta</w:t>
      </w:r>
      <w:r>
        <w:rPr>
          <w:rFonts w:ascii="Arial" w:hAnsi="Arial" w:cs="Arial"/>
        </w:rPr>
        <w:t>ł</w:t>
      </w:r>
      <w:r>
        <w:rPr>
          <w:rFonts w:ascii="Arial" w:hAnsi="Arial" w:cs="Arial"/>
        </w:rPr>
        <w:t>towania programu studiów na kierunku Informatyka jest fakt, że będąc uczestnikiem projektów mi</w:t>
      </w:r>
      <w:r>
        <w:rPr>
          <w:rFonts w:ascii="Arial" w:hAnsi="Arial" w:cs="Arial"/>
        </w:rPr>
        <w:t>ę</w:t>
      </w:r>
      <w:r>
        <w:rPr>
          <w:rFonts w:ascii="Arial" w:hAnsi="Arial" w:cs="Arial"/>
        </w:rPr>
        <w:t xml:space="preserve">dzynarodowych Instytut Informatyki uczestniczy w określaniu nowych kierunków badań. To pozwala na utrzymywanie się </w:t>
      </w:r>
      <w:proofErr w:type="spellStart"/>
      <w:r>
        <w:rPr>
          <w:rFonts w:ascii="Arial" w:hAnsi="Arial" w:cs="Arial"/>
        </w:rPr>
        <w:t>IIn</w:t>
      </w:r>
      <w:proofErr w:type="spellEnd"/>
      <w:r>
        <w:rPr>
          <w:rFonts w:ascii="Arial" w:hAnsi="Arial" w:cs="Arial"/>
        </w:rPr>
        <w:t xml:space="preserve"> w ścisłej czołówce ośrodków akademickich prowadzących badania w dy</w:t>
      </w:r>
      <w:r>
        <w:rPr>
          <w:rFonts w:ascii="Arial" w:hAnsi="Arial" w:cs="Arial"/>
        </w:rPr>
        <w:t>s</w:t>
      </w:r>
      <w:r>
        <w:rPr>
          <w:rFonts w:ascii="Arial" w:hAnsi="Arial" w:cs="Arial"/>
        </w:rPr>
        <w:t xml:space="preserve">cyplinie </w:t>
      </w:r>
      <w:r>
        <w:rPr>
          <w:rFonts w:ascii="Arial" w:hAnsi="Arial" w:cs="Arial"/>
          <w:i/>
        </w:rPr>
        <w:t>Informatyka</w:t>
      </w:r>
      <w:r>
        <w:rPr>
          <w:rFonts w:ascii="Arial" w:hAnsi="Arial" w:cs="Arial"/>
        </w:rPr>
        <w:t xml:space="preserve">. </w:t>
      </w:r>
    </w:p>
    <w:p w:rsidR="00774C88" w:rsidRDefault="00774C88" w:rsidP="00774C88">
      <w:pPr>
        <w:spacing w:before="60"/>
        <w:jc w:val="both"/>
        <w:rPr>
          <w:rFonts w:ascii="Arial" w:hAnsi="Arial" w:cs="Arial"/>
        </w:rPr>
      </w:pPr>
      <w:r>
        <w:rPr>
          <w:rFonts w:ascii="Arial" w:hAnsi="Arial" w:cs="Arial"/>
        </w:rPr>
        <w:t xml:space="preserve">W wyniku realizacji komercyjnych projektów informatycznych i prac rozwojowych prowadzonych w Instytucie Informatyki </w:t>
      </w:r>
      <w:r w:rsidRPr="00DB30B6">
        <w:rPr>
          <w:rFonts w:ascii="Arial" w:hAnsi="Arial" w:cs="Arial"/>
        </w:rPr>
        <w:t xml:space="preserve">powstało sześć firm typu </w:t>
      </w:r>
      <w:proofErr w:type="spellStart"/>
      <w:r w:rsidRPr="00DB30B6">
        <w:rPr>
          <w:rFonts w:ascii="Arial" w:hAnsi="Arial" w:cs="Arial"/>
          <w:i/>
        </w:rPr>
        <w:t>spin</w:t>
      </w:r>
      <w:proofErr w:type="spellEnd"/>
      <w:r w:rsidRPr="00DB30B6">
        <w:rPr>
          <w:rFonts w:ascii="Arial" w:hAnsi="Arial" w:cs="Arial"/>
          <w:i/>
        </w:rPr>
        <w:t>-off</w:t>
      </w:r>
      <w:r w:rsidRPr="00DB30B6">
        <w:rPr>
          <w:rFonts w:ascii="Arial" w:hAnsi="Arial" w:cs="Arial"/>
        </w:rPr>
        <w:t xml:space="preserve">, tj. </w:t>
      </w:r>
      <w:proofErr w:type="spellStart"/>
      <w:r>
        <w:rPr>
          <w:rFonts w:ascii="Arial" w:hAnsi="Arial" w:cs="Arial"/>
          <w:i/>
        </w:rPr>
        <w:t>NaviExpert</w:t>
      </w:r>
      <w:proofErr w:type="spellEnd"/>
      <w:r>
        <w:rPr>
          <w:rFonts w:ascii="Arial" w:hAnsi="Arial" w:cs="Arial"/>
          <w:i/>
        </w:rPr>
        <w:t xml:space="preserve">, </w:t>
      </w:r>
      <w:proofErr w:type="spellStart"/>
      <w:r>
        <w:rPr>
          <w:rFonts w:ascii="Arial" w:hAnsi="Arial" w:cs="Arial"/>
          <w:i/>
        </w:rPr>
        <w:t>Itiner</w:t>
      </w:r>
      <w:proofErr w:type="spellEnd"/>
      <w:r>
        <w:rPr>
          <w:rFonts w:ascii="Arial" w:hAnsi="Arial" w:cs="Arial"/>
          <w:i/>
        </w:rPr>
        <w:t xml:space="preserve">, </w:t>
      </w:r>
      <w:proofErr w:type="spellStart"/>
      <w:r>
        <w:rPr>
          <w:rFonts w:ascii="Arial" w:hAnsi="Arial" w:cs="Arial"/>
          <w:i/>
        </w:rPr>
        <w:t>AdvaCom</w:t>
      </w:r>
      <w:proofErr w:type="spellEnd"/>
      <w:r>
        <w:rPr>
          <w:rFonts w:ascii="Arial" w:hAnsi="Arial" w:cs="Arial"/>
          <w:i/>
        </w:rPr>
        <w:t xml:space="preserve">, </w:t>
      </w:r>
      <w:proofErr w:type="spellStart"/>
      <w:r>
        <w:rPr>
          <w:rFonts w:ascii="Arial" w:hAnsi="Arial" w:cs="Arial"/>
          <w:i/>
        </w:rPr>
        <w:t>MLabs</w:t>
      </w:r>
      <w:proofErr w:type="spellEnd"/>
      <w:r>
        <w:rPr>
          <w:rFonts w:ascii="Arial" w:hAnsi="Arial" w:cs="Arial"/>
          <w:i/>
        </w:rPr>
        <w:t xml:space="preserve">, </w:t>
      </w:r>
      <w:proofErr w:type="spellStart"/>
      <w:r>
        <w:rPr>
          <w:rFonts w:ascii="Arial" w:hAnsi="Arial" w:cs="Arial"/>
          <w:i/>
        </w:rPr>
        <w:t>CityNav</w:t>
      </w:r>
      <w:proofErr w:type="spellEnd"/>
      <w:r>
        <w:rPr>
          <w:rFonts w:ascii="Arial" w:hAnsi="Arial" w:cs="Arial"/>
          <w:i/>
        </w:rPr>
        <w:t xml:space="preserve"> (</w:t>
      </w:r>
      <w:proofErr w:type="spellStart"/>
      <w:r>
        <w:rPr>
          <w:rFonts w:ascii="Arial" w:hAnsi="Arial" w:cs="Arial"/>
          <w:i/>
        </w:rPr>
        <w:t>Jakdojade</w:t>
      </w:r>
      <w:proofErr w:type="spellEnd"/>
      <w:r>
        <w:rPr>
          <w:rFonts w:ascii="Arial" w:hAnsi="Arial" w:cs="Arial"/>
          <w:i/>
        </w:rPr>
        <w:t xml:space="preserve">) oraz </w:t>
      </w:r>
      <w:proofErr w:type="spellStart"/>
      <w:r>
        <w:rPr>
          <w:rFonts w:ascii="Arial" w:hAnsi="Arial" w:cs="Arial"/>
          <w:i/>
        </w:rPr>
        <w:t>Rightsoft</w:t>
      </w:r>
      <w:proofErr w:type="spellEnd"/>
      <w:r>
        <w:rPr>
          <w:rFonts w:ascii="Arial" w:hAnsi="Arial" w:cs="Arial"/>
          <w:i/>
        </w:rPr>
        <w:t xml:space="preserve"> sp. z o.o</w:t>
      </w:r>
      <w:r>
        <w:rPr>
          <w:rFonts w:ascii="Arial" w:hAnsi="Arial" w:cs="Arial"/>
        </w:rPr>
        <w:t>., założonych i prowadzonych przez pracowników I</w:t>
      </w:r>
      <w:r>
        <w:rPr>
          <w:rFonts w:ascii="Arial" w:hAnsi="Arial" w:cs="Arial"/>
        </w:rPr>
        <w:t>n</w:t>
      </w:r>
      <w:r>
        <w:rPr>
          <w:rFonts w:ascii="Arial" w:hAnsi="Arial" w:cs="Arial"/>
        </w:rPr>
        <w:t xml:space="preserve">stytutu Informatyki. </w:t>
      </w:r>
    </w:p>
    <w:p w:rsidR="00774C88" w:rsidRDefault="00774C88" w:rsidP="00774C88">
      <w:pPr>
        <w:spacing w:before="60"/>
        <w:ind w:right="-144"/>
        <w:jc w:val="both"/>
        <w:rPr>
          <w:rFonts w:ascii="Arial" w:hAnsi="Arial" w:cs="Arial"/>
        </w:rPr>
      </w:pPr>
      <w:r w:rsidRPr="00DB30B6">
        <w:rPr>
          <w:rFonts w:ascii="Arial" w:hAnsi="Arial" w:cs="Arial"/>
        </w:rPr>
        <w:t>Podsumowując: współpraca i badania naukowe z zagranicznymi ośrodkami i firmami mają bezp</w:t>
      </w:r>
      <w:r w:rsidRPr="00DB30B6">
        <w:rPr>
          <w:rFonts w:ascii="Arial" w:hAnsi="Arial" w:cs="Arial"/>
        </w:rPr>
        <w:t>o</w:t>
      </w:r>
      <w:r>
        <w:rPr>
          <w:rFonts w:ascii="Arial" w:hAnsi="Arial" w:cs="Arial"/>
        </w:rPr>
        <w:t xml:space="preserve">średni wpływ na koncepcję, program i metody kształcenia na kierunku Informatyka – </w:t>
      </w:r>
      <w:proofErr w:type="spellStart"/>
      <w:r>
        <w:rPr>
          <w:rFonts w:ascii="Arial" w:hAnsi="Arial" w:cs="Arial"/>
        </w:rPr>
        <w:t>IIn</w:t>
      </w:r>
      <w:proofErr w:type="spellEnd"/>
      <w:r>
        <w:rPr>
          <w:rFonts w:ascii="Arial" w:hAnsi="Arial" w:cs="Arial"/>
        </w:rPr>
        <w:t xml:space="preserve"> prowadzi współpracę międzynarodową w sieci około 130 uniwersytetów i innych ośrodków badawczych – lista tych uczelni jest prezentowana na stronie </w:t>
      </w:r>
      <w:r>
        <w:rPr>
          <w:rFonts w:ascii="Arial" w:hAnsi="Arial" w:cs="Arial"/>
          <w:color w:val="0070C0"/>
        </w:rPr>
        <w:t>www.fc.put.poznan.pl → Partnerzy wydziału → Zagr</w:t>
      </w:r>
      <w:r>
        <w:rPr>
          <w:rFonts w:ascii="Arial" w:hAnsi="Arial" w:cs="Arial"/>
          <w:color w:val="0070C0"/>
        </w:rPr>
        <w:t>a</w:t>
      </w:r>
      <w:r>
        <w:rPr>
          <w:rFonts w:ascii="Arial" w:hAnsi="Arial" w:cs="Arial"/>
          <w:color w:val="0070C0"/>
        </w:rPr>
        <w:t>niczne uczelnie i ośrodki naukowe</w:t>
      </w:r>
      <w:r>
        <w:rPr>
          <w:rFonts w:ascii="Arial" w:hAnsi="Arial" w:cs="Arial"/>
        </w:rPr>
        <w:t xml:space="preserve">. Fakt posiadania przez Wydział Informatyki </w:t>
      </w:r>
      <w:r>
        <w:rPr>
          <w:rFonts w:ascii="Arial" w:hAnsi="Arial" w:cs="Arial"/>
          <w:color w:val="FF0000"/>
        </w:rPr>
        <w:t>kategorii A</w:t>
      </w:r>
      <w:r>
        <w:rPr>
          <w:rFonts w:ascii="Arial" w:hAnsi="Arial" w:cs="Arial"/>
        </w:rPr>
        <w:t>, jest o</w:t>
      </w:r>
      <w:r>
        <w:rPr>
          <w:rFonts w:ascii="Arial" w:hAnsi="Arial" w:cs="Arial"/>
        </w:rPr>
        <w:t>d</w:t>
      </w:r>
      <w:r>
        <w:rPr>
          <w:rFonts w:ascii="Arial" w:hAnsi="Arial" w:cs="Arial"/>
        </w:rPr>
        <w:t>zwierciedleniem wyróżniającego się potencjału naukowo-badawczego oraz wyróżniających się w</w:t>
      </w:r>
      <w:r>
        <w:rPr>
          <w:rFonts w:ascii="Arial" w:hAnsi="Arial" w:cs="Arial"/>
        </w:rPr>
        <w:t>y</w:t>
      </w:r>
      <w:r>
        <w:rPr>
          <w:rFonts w:ascii="Arial" w:hAnsi="Arial" w:cs="Arial"/>
        </w:rPr>
        <w:t>ników badań naukowych prowadzonych w dyscyplinie Informatyka, do której odnoszą się efekty kształcenia ocenianego kierunku – świadczą o tym liczne międzynarodowe i krajowe nagrody i w</w:t>
      </w:r>
      <w:r>
        <w:rPr>
          <w:rFonts w:ascii="Arial" w:hAnsi="Arial" w:cs="Arial"/>
        </w:rPr>
        <w:t>y</w:t>
      </w:r>
      <w:r>
        <w:rPr>
          <w:rFonts w:ascii="Arial" w:hAnsi="Arial" w:cs="Arial"/>
        </w:rPr>
        <w:t xml:space="preserve">różnienia pracowników </w:t>
      </w:r>
      <w:proofErr w:type="spellStart"/>
      <w:r>
        <w:rPr>
          <w:rFonts w:ascii="Arial" w:hAnsi="Arial" w:cs="Arial"/>
        </w:rPr>
        <w:t>IIn</w:t>
      </w:r>
      <w:proofErr w:type="spellEnd"/>
      <w:r>
        <w:rPr>
          <w:rFonts w:ascii="Arial" w:hAnsi="Arial" w:cs="Arial"/>
        </w:rPr>
        <w:t xml:space="preserve"> oraz wysokiej jakości publikacje naukowe z listy JCR. </w:t>
      </w:r>
    </w:p>
    <w:p w:rsidR="00774C88" w:rsidRPr="00774C88" w:rsidRDefault="00774C88" w:rsidP="00774C88">
      <w:pPr>
        <w:widowControl w:val="0"/>
        <w:spacing w:after="0" w:line="240" w:lineRule="auto"/>
        <w:jc w:val="both"/>
        <w:rPr>
          <w:rFonts w:ascii="Arial" w:hAnsi="Arial" w:cs="Arial"/>
        </w:rPr>
      </w:pPr>
    </w:p>
    <w:p w:rsidR="00774C88" w:rsidRPr="000A056E" w:rsidRDefault="00774C88" w:rsidP="00774C88">
      <w:pPr>
        <w:keepNext/>
        <w:spacing w:after="0" w:line="240" w:lineRule="auto"/>
        <w:outlineLvl w:val="2"/>
        <w:rPr>
          <w:rFonts w:ascii="Times New Roman" w:eastAsia="Times New Roman" w:hAnsi="Times New Roman" w:cs="Times New Roman"/>
          <w:b/>
          <w:bCs/>
          <w:color w:val="0000FF"/>
          <w:sz w:val="24"/>
          <w:szCs w:val="24"/>
          <w:lang w:eastAsia="pl-PL"/>
        </w:rPr>
      </w:pPr>
      <w:bookmarkStart w:id="3" w:name="_Toc528490346"/>
      <w:r w:rsidRPr="000A056E">
        <w:rPr>
          <w:rFonts w:ascii="Times New Roman" w:eastAsia="Times New Roman" w:hAnsi="Times New Roman" w:cs="Times New Roman"/>
          <w:b/>
          <w:bCs/>
          <w:color w:val="0000FF"/>
          <w:sz w:val="24"/>
          <w:szCs w:val="24"/>
          <w:lang w:eastAsia="pl-PL"/>
        </w:rPr>
        <w:t>Moduły zajęć związane z prowadzonymi badaniami naukowymi w dziedzinie nauki lub sztuki związanej z kierunkiem studiów, służące zdobywaniu przez studenta pogłębionej wiedzy oraz umiejętności prowadzenia badań naukowych</w:t>
      </w:r>
      <w:bookmarkEnd w:id="3"/>
    </w:p>
    <w:p w:rsidR="00774C88" w:rsidRPr="000A056E" w:rsidRDefault="00774C88" w:rsidP="00774C88">
      <w:pPr>
        <w:spacing w:before="120" w:after="120" w:line="240" w:lineRule="auto"/>
        <w:rPr>
          <w:rFonts w:ascii="Times New Roman" w:eastAsia="Times New Roman" w:hAnsi="Times New Roman" w:cs="Times New Roman"/>
          <w:b/>
          <w:color w:val="FF0000"/>
          <w:sz w:val="24"/>
          <w:szCs w:val="24"/>
          <w:lang w:eastAsia="pl-PL"/>
        </w:rPr>
      </w:pPr>
      <w:r w:rsidRPr="000A056E">
        <w:rPr>
          <w:rFonts w:ascii="Times New Roman" w:eastAsia="Times New Roman" w:hAnsi="Times New Roman" w:cs="Times New Roman"/>
          <w:b/>
          <w:color w:val="FF0000"/>
          <w:sz w:val="24"/>
          <w:szCs w:val="24"/>
          <w:lang w:eastAsia="pl-PL"/>
        </w:rPr>
        <w:t>Studia I stopnia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701"/>
        <w:gridCol w:w="255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Nazwa modułu zajęć</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stacjonarne/nie stacjo-</w:t>
            </w:r>
            <w:proofErr w:type="spellStart"/>
            <w:r w:rsidRPr="00774C88">
              <w:rPr>
                <w:rFonts w:ascii="Times New Roman" w:eastAsia="Times New Roman" w:hAnsi="Times New Roman" w:cs="Times New Roman"/>
                <w:b/>
                <w:sz w:val="24"/>
                <w:szCs w:val="24"/>
                <w:lang w:eastAsia="pl-PL"/>
              </w:rPr>
              <w:t>narne</w:t>
            </w:r>
            <w:proofErr w:type="spellEnd"/>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Liczba pun</w:t>
            </w:r>
            <w:r w:rsidRPr="00774C88">
              <w:rPr>
                <w:rFonts w:ascii="Times New Roman" w:eastAsia="Times New Roman" w:hAnsi="Times New Roman" w:cs="Times New Roman"/>
                <w:b/>
                <w:sz w:val="24"/>
                <w:szCs w:val="24"/>
                <w:lang w:eastAsia="pl-PL"/>
              </w:rPr>
              <w:t>k</w:t>
            </w:r>
            <w:r w:rsidRPr="00774C88">
              <w:rPr>
                <w:rFonts w:ascii="Times New Roman" w:eastAsia="Times New Roman" w:hAnsi="Times New Roman" w:cs="Times New Roman"/>
                <w:b/>
                <w:sz w:val="24"/>
                <w:szCs w:val="24"/>
                <w:lang w:eastAsia="pl-PL"/>
              </w:rPr>
              <w:t>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Analiza matematyczna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ćw</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60/44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Matematyka dyskretna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ćw</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60/40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lastRenderedPageBreak/>
              <w:t>Logika obliczeniowa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30/20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Usługi biblioteczne i info</w:t>
            </w:r>
            <w:r w:rsidRPr="00774C88">
              <w:rPr>
                <w:rFonts w:ascii="Times New Roman" w:eastAsia="Times New Roman" w:hAnsi="Times New Roman" w:cs="Times New Roman"/>
                <w:sz w:val="24"/>
                <w:szCs w:val="24"/>
                <w:lang w:eastAsia="pl-PL"/>
              </w:rPr>
              <w:t>r</w:t>
            </w:r>
            <w:r w:rsidRPr="00774C88">
              <w:rPr>
                <w:rFonts w:ascii="Times New Roman" w:eastAsia="Times New Roman" w:hAnsi="Times New Roman" w:cs="Times New Roman"/>
                <w:sz w:val="24"/>
                <w:szCs w:val="24"/>
                <w:lang w:eastAsia="pl-PL"/>
              </w:rPr>
              <w:t>macyjne</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1/1</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0</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Algorytmy i struktury danych / Algorytmika praktyczna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60/40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Fizyka dla informatyków</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ćw</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czenia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Metodologia nauk dla inż</w:t>
            </w:r>
            <w:r w:rsidRPr="00774C88">
              <w:rPr>
                <w:rFonts w:ascii="Times New Roman" w:eastAsia="Times New Roman" w:hAnsi="Times New Roman" w:cs="Times New Roman"/>
                <w:sz w:val="24"/>
                <w:szCs w:val="24"/>
                <w:lang w:eastAsia="pl-PL"/>
              </w:rPr>
              <w:t>y</w:t>
            </w:r>
            <w:r w:rsidRPr="00774C88">
              <w:rPr>
                <w:rFonts w:ascii="Times New Roman" w:eastAsia="Times New Roman" w:hAnsi="Times New Roman" w:cs="Times New Roman"/>
                <w:sz w:val="24"/>
                <w:szCs w:val="24"/>
                <w:lang w:eastAsia="pl-PL"/>
              </w:rPr>
              <w:t>nierów/Filozofia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ćw</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45/24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Metody probabilistyczne</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ćw</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czenia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45/24</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Optymalizacja kombinat</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ryczna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45/24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Architektura systemów ko</w:t>
            </w:r>
            <w:r w:rsidRPr="00774C88">
              <w:rPr>
                <w:rFonts w:ascii="Times New Roman" w:eastAsia="Times New Roman" w:hAnsi="Times New Roman" w:cs="Times New Roman"/>
                <w:sz w:val="24"/>
                <w:szCs w:val="24"/>
                <w:lang w:eastAsia="pl-PL"/>
              </w:rPr>
              <w:t>m</w:t>
            </w:r>
            <w:r w:rsidRPr="00774C88">
              <w:rPr>
                <w:rFonts w:ascii="Times New Roman" w:eastAsia="Times New Roman" w:hAnsi="Times New Roman" w:cs="Times New Roman"/>
                <w:sz w:val="24"/>
                <w:szCs w:val="24"/>
                <w:lang w:eastAsia="pl-PL"/>
              </w:rPr>
              <w:t>puterowych</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Badania operacyjne</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ćw</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Systemy baz danych</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Statystyka i analiza danych</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Elementy analizy numeryc</w:t>
            </w:r>
            <w:r w:rsidRPr="00774C88">
              <w:rPr>
                <w:rFonts w:ascii="Times New Roman" w:eastAsia="Times New Roman" w:hAnsi="Times New Roman" w:cs="Times New Roman"/>
                <w:sz w:val="24"/>
                <w:szCs w:val="24"/>
                <w:lang w:eastAsia="pl-PL"/>
              </w:rPr>
              <w:t>z</w:t>
            </w:r>
            <w:r w:rsidRPr="00774C88">
              <w:rPr>
                <w:rFonts w:ascii="Times New Roman" w:eastAsia="Times New Roman" w:hAnsi="Times New Roman" w:cs="Times New Roman"/>
                <w:sz w:val="24"/>
                <w:szCs w:val="24"/>
                <w:lang w:eastAsia="pl-PL"/>
              </w:rPr>
              <w:t>nej / Języki formalne i ko</w:t>
            </w:r>
            <w:r w:rsidRPr="00774C88">
              <w:rPr>
                <w:rFonts w:ascii="Times New Roman" w:eastAsia="Times New Roman" w:hAnsi="Times New Roman" w:cs="Times New Roman"/>
                <w:sz w:val="24"/>
                <w:szCs w:val="24"/>
                <w:lang w:eastAsia="pl-PL"/>
              </w:rPr>
              <w:t>m</w:t>
            </w:r>
            <w:r w:rsidRPr="00774C88">
              <w:rPr>
                <w:rFonts w:ascii="Times New Roman" w:eastAsia="Times New Roman" w:hAnsi="Times New Roman" w:cs="Times New Roman"/>
                <w:sz w:val="24"/>
                <w:szCs w:val="24"/>
                <w:lang w:eastAsia="pl-PL"/>
              </w:rPr>
              <w:t xml:space="preserve">pilatory / </w:t>
            </w:r>
            <w:proofErr w:type="spellStart"/>
            <w:r w:rsidRPr="00774C88">
              <w:rPr>
                <w:rFonts w:ascii="Times New Roman" w:eastAsia="Times New Roman" w:hAnsi="Times New Roman" w:cs="Times New Roman"/>
                <w:sz w:val="24"/>
                <w:szCs w:val="24"/>
                <w:lang w:eastAsia="pl-PL"/>
              </w:rPr>
              <w:t>Formal</w:t>
            </w:r>
            <w:proofErr w:type="spellEnd"/>
            <w:r w:rsidRPr="00774C88">
              <w:rPr>
                <w:rFonts w:ascii="Times New Roman" w:eastAsia="Times New Roman" w:hAnsi="Times New Roman" w:cs="Times New Roman"/>
                <w:sz w:val="24"/>
                <w:szCs w:val="24"/>
                <w:lang w:eastAsia="pl-PL"/>
              </w:rPr>
              <w:t xml:space="preserve"> </w:t>
            </w:r>
            <w:proofErr w:type="spellStart"/>
            <w:r w:rsidRPr="00774C88">
              <w:rPr>
                <w:rFonts w:ascii="Times New Roman" w:eastAsia="Times New Roman" w:hAnsi="Times New Roman" w:cs="Times New Roman"/>
                <w:sz w:val="24"/>
                <w:szCs w:val="24"/>
                <w:lang w:eastAsia="pl-PL"/>
              </w:rPr>
              <w:t>Languages</w:t>
            </w:r>
            <w:proofErr w:type="spellEnd"/>
            <w:r w:rsidRPr="00774C88">
              <w:rPr>
                <w:rFonts w:ascii="Times New Roman" w:eastAsia="Times New Roman" w:hAnsi="Times New Roman" w:cs="Times New Roman"/>
                <w:sz w:val="24"/>
                <w:szCs w:val="24"/>
                <w:lang w:eastAsia="pl-PL"/>
              </w:rPr>
              <w:t xml:space="preserve"> and </w:t>
            </w:r>
            <w:proofErr w:type="spellStart"/>
            <w:r w:rsidRPr="00774C88">
              <w:rPr>
                <w:rFonts w:ascii="Times New Roman" w:eastAsia="Times New Roman" w:hAnsi="Times New Roman" w:cs="Times New Roman"/>
                <w:sz w:val="24"/>
                <w:szCs w:val="24"/>
                <w:lang w:eastAsia="pl-PL"/>
              </w:rPr>
              <w:t>Compilers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45/36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Zarządzania bazami SQL i </w:t>
            </w:r>
            <w:proofErr w:type="spellStart"/>
            <w:r w:rsidRPr="00774C88">
              <w:rPr>
                <w:rFonts w:ascii="Times New Roman" w:eastAsia="Times New Roman" w:hAnsi="Times New Roman" w:cs="Times New Roman"/>
                <w:sz w:val="24"/>
                <w:szCs w:val="24"/>
                <w:lang w:eastAsia="pl-PL"/>
              </w:rPr>
              <w:t>NoSQL</w:t>
            </w:r>
            <w:proofErr w:type="spellEnd"/>
            <w:r w:rsidRPr="00774C88">
              <w:rPr>
                <w:rFonts w:ascii="Times New Roman" w:eastAsia="Times New Roman" w:hAnsi="Times New Roman" w:cs="Times New Roman"/>
                <w:sz w:val="24"/>
                <w:szCs w:val="24"/>
                <w:lang w:eastAsia="pl-PL"/>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Wspomaganie decyzji</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60/40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Inżynieria oprogramowania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Komunikacja człowiek-komputer</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60/28</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Sztuczna inteligencja</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60/40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Systemy wbudowane / E</w:t>
            </w:r>
            <w:r w:rsidRPr="00774C88">
              <w:rPr>
                <w:rFonts w:ascii="Times New Roman" w:eastAsia="Times New Roman" w:hAnsi="Times New Roman" w:cs="Times New Roman"/>
                <w:sz w:val="24"/>
                <w:szCs w:val="24"/>
                <w:lang w:eastAsia="pl-PL"/>
              </w:rPr>
              <w:t>m</w:t>
            </w:r>
            <w:r w:rsidRPr="00774C88">
              <w:rPr>
                <w:rFonts w:ascii="Times New Roman" w:eastAsia="Times New Roman" w:hAnsi="Times New Roman" w:cs="Times New Roman"/>
                <w:sz w:val="24"/>
                <w:szCs w:val="24"/>
                <w:lang w:eastAsia="pl-PL"/>
              </w:rPr>
              <w:t xml:space="preserve">bedded </w:t>
            </w:r>
            <w:proofErr w:type="spellStart"/>
            <w:r w:rsidRPr="00774C88">
              <w:rPr>
                <w:rFonts w:ascii="Times New Roman" w:eastAsia="Times New Roman" w:hAnsi="Times New Roman" w:cs="Times New Roman"/>
                <w:sz w:val="24"/>
                <w:szCs w:val="24"/>
                <w:lang w:eastAsia="pl-PL"/>
              </w:rPr>
              <w:t>systems</w:t>
            </w:r>
            <w:proofErr w:type="spellEnd"/>
            <w:r w:rsidRPr="00774C88">
              <w:rPr>
                <w:rFonts w:ascii="Times New Roman" w:eastAsia="Times New Roman" w:hAnsi="Times New Roman" w:cs="Times New Roman"/>
                <w:sz w:val="24"/>
                <w:szCs w:val="24"/>
                <w:lang w:eastAsia="pl-PL"/>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Bioinformatyka</w:t>
            </w:r>
            <w:proofErr w:type="spellEnd"/>
            <w:r w:rsidRPr="00774C88">
              <w:rPr>
                <w:rFonts w:ascii="Times New Roman" w:eastAsia="Times New Roman" w:hAnsi="Times New Roman" w:cs="Times New Roman"/>
                <w:sz w:val="24"/>
                <w:szCs w:val="24"/>
                <w:lang w:eastAsia="pl-PL"/>
              </w:rPr>
              <w:t xml:space="preserve"> / Informat</w:t>
            </w:r>
            <w:r w:rsidRPr="00774C88">
              <w:rPr>
                <w:rFonts w:ascii="Times New Roman" w:eastAsia="Times New Roman" w:hAnsi="Times New Roman" w:cs="Times New Roman"/>
                <w:sz w:val="24"/>
                <w:szCs w:val="24"/>
                <w:lang w:eastAsia="pl-PL"/>
              </w:rPr>
              <w:t>y</w:t>
            </w:r>
            <w:r w:rsidRPr="00774C88">
              <w:rPr>
                <w:rFonts w:ascii="Times New Roman" w:eastAsia="Times New Roman" w:hAnsi="Times New Roman" w:cs="Times New Roman"/>
                <w:sz w:val="24"/>
                <w:szCs w:val="24"/>
                <w:lang w:eastAsia="pl-PL"/>
              </w:rPr>
              <w:t>ka w medycynie</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Przetwarzanie rozproszone</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Aplikacje mobilne  / Systemy i aplikacje bez granic (</w:t>
            </w:r>
            <w:proofErr w:type="spellStart"/>
            <w:r w:rsidRPr="00774C88">
              <w:rPr>
                <w:rFonts w:ascii="Times New Roman" w:eastAsia="Times New Roman" w:hAnsi="Times New Roman" w:cs="Times New Roman"/>
                <w:sz w:val="24"/>
                <w:szCs w:val="24"/>
                <w:lang w:eastAsia="pl-PL"/>
              </w:rPr>
              <w:t>ubiquitous</w:t>
            </w:r>
            <w:proofErr w:type="spellEnd"/>
            <w:r w:rsidRPr="00774C88">
              <w:rPr>
                <w:rFonts w:ascii="Times New Roman" w:eastAsia="Times New Roman" w:hAnsi="Times New Roman" w:cs="Times New Roman"/>
                <w:sz w:val="24"/>
                <w:szCs w:val="24"/>
                <w:lang w:eastAsia="pl-PL"/>
              </w:rPr>
              <w:t>)</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Przetwarzanie języka nat</w:t>
            </w:r>
            <w:r w:rsidRPr="00774C88">
              <w:rPr>
                <w:rFonts w:ascii="Times New Roman" w:eastAsia="Times New Roman" w:hAnsi="Times New Roman" w:cs="Times New Roman"/>
                <w:sz w:val="24"/>
                <w:szCs w:val="24"/>
                <w:lang w:eastAsia="pl-PL"/>
              </w:rPr>
              <w:t>u</w:t>
            </w:r>
            <w:r w:rsidRPr="00774C88">
              <w:rPr>
                <w:rFonts w:ascii="Times New Roman" w:eastAsia="Times New Roman" w:hAnsi="Times New Roman" w:cs="Times New Roman"/>
                <w:sz w:val="24"/>
                <w:szCs w:val="24"/>
                <w:lang w:eastAsia="pl-PL"/>
              </w:rPr>
              <w:t xml:space="preserve">ralnego / Natural </w:t>
            </w:r>
            <w:proofErr w:type="spellStart"/>
            <w:r w:rsidRPr="00774C88">
              <w:rPr>
                <w:rFonts w:ascii="Times New Roman" w:eastAsia="Times New Roman" w:hAnsi="Times New Roman" w:cs="Times New Roman"/>
                <w:sz w:val="24"/>
                <w:szCs w:val="24"/>
                <w:lang w:eastAsia="pl-PL"/>
              </w:rPr>
              <w:t>language</w:t>
            </w:r>
            <w:proofErr w:type="spellEnd"/>
            <w:r w:rsidRPr="00774C88">
              <w:rPr>
                <w:rFonts w:ascii="Times New Roman" w:eastAsia="Times New Roman" w:hAnsi="Times New Roman" w:cs="Times New Roman"/>
                <w:sz w:val="24"/>
                <w:szCs w:val="24"/>
                <w:lang w:eastAsia="pl-PL"/>
              </w:rPr>
              <w:t xml:space="preserve"> </w:t>
            </w:r>
            <w:proofErr w:type="spellStart"/>
            <w:r w:rsidRPr="00774C88">
              <w:rPr>
                <w:rFonts w:ascii="Times New Roman" w:eastAsia="Times New Roman" w:hAnsi="Times New Roman" w:cs="Times New Roman"/>
                <w:sz w:val="24"/>
                <w:szCs w:val="24"/>
                <w:lang w:eastAsia="pl-PL"/>
              </w:rPr>
              <w:t>processing</w:t>
            </w:r>
            <w:proofErr w:type="spellEnd"/>
            <w:r w:rsidRPr="00774C88">
              <w:rPr>
                <w:rFonts w:ascii="Times New Roman" w:eastAsia="Times New Roman" w:hAnsi="Times New Roman" w:cs="Times New Roman"/>
                <w:sz w:val="24"/>
                <w:szCs w:val="24"/>
                <w:lang w:eastAsia="pl-PL"/>
              </w:rPr>
              <w:t xml:space="preserve"> / Wyszukiwanie i przetwarzanie zasobów i</w:t>
            </w:r>
            <w:r w:rsidRPr="00774C88">
              <w:rPr>
                <w:rFonts w:ascii="Times New Roman" w:eastAsia="Times New Roman" w:hAnsi="Times New Roman" w:cs="Times New Roman"/>
                <w:sz w:val="24"/>
                <w:szCs w:val="24"/>
                <w:lang w:eastAsia="pl-PL"/>
              </w:rPr>
              <w:t>n</w:t>
            </w:r>
            <w:r w:rsidRPr="00774C88">
              <w:rPr>
                <w:rFonts w:ascii="Times New Roman" w:eastAsia="Times New Roman" w:hAnsi="Times New Roman" w:cs="Times New Roman"/>
                <w:sz w:val="24"/>
                <w:szCs w:val="24"/>
                <w:lang w:eastAsia="pl-PL"/>
              </w:rPr>
              <w:t xml:space="preserve">formacyjnych </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Przetwarzanie równoległe</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45/24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lastRenderedPageBreak/>
              <w:t>Teoria informacji i metody kompresji danych /  Optym</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 xml:space="preserve">lizacja ciągła </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30/24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Praktyka i teoria szeregow</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 xml:space="preserve">nia zadań /  Programowanie wizualne </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60/28</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Przetwarzanie masywnych danych / Elementy Intelige</w:t>
            </w:r>
            <w:r w:rsidRPr="00774C88">
              <w:rPr>
                <w:rFonts w:ascii="Times New Roman" w:eastAsia="Times New Roman" w:hAnsi="Times New Roman" w:cs="Times New Roman"/>
                <w:sz w:val="24"/>
                <w:szCs w:val="24"/>
                <w:lang w:eastAsia="pl-PL"/>
              </w:rPr>
              <w:t>n</w:t>
            </w:r>
            <w:r w:rsidRPr="00774C88">
              <w:rPr>
                <w:rFonts w:ascii="Times New Roman" w:eastAsia="Times New Roman" w:hAnsi="Times New Roman" w:cs="Times New Roman"/>
                <w:sz w:val="24"/>
                <w:szCs w:val="24"/>
                <w:lang w:eastAsia="pl-PL"/>
              </w:rPr>
              <w:t>cji Obliczeniowej</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dypl</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mowej </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10</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15/12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do badań n</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ukowych</w:t>
            </w:r>
          </w:p>
        </w:tc>
        <w:tc>
          <w:tcPr>
            <w:tcW w:w="170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8/8</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w:t>
            </w:r>
          </w:p>
        </w:tc>
      </w:tr>
      <w:tr w:rsidR="00774C88" w:rsidRPr="00774C88" w:rsidTr="00774C88">
        <w:tc>
          <w:tcPr>
            <w:tcW w:w="4786"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1509/891</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121</w:t>
            </w:r>
          </w:p>
        </w:tc>
      </w:tr>
    </w:tbl>
    <w:p w:rsidR="00774C88" w:rsidRPr="00774C88" w:rsidRDefault="00774C88" w:rsidP="00774C88">
      <w:pPr>
        <w:spacing w:after="0" w:line="240" w:lineRule="auto"/>
        <w:rPr>
          <w:rFonts w:ascii="Times New Roman" w:eastAsia="Times New Roman" w:hAnsi="Times New Roman" w:cs="Times New Roman"/>
          <w:b/>
          <w:sz w:val="24"/>
          <w:szCs w:val="24"/>
          <w:lang w:eastAsia="pl-PL"/>
        </w:rPr>
      </w:pPr>
    </w:p>
    <w:p w:rsidR="00774C88" w:rsidRPr="000A056E" w:rsidRDefault="00774C88" w:rsidP="00774C88">
      <w:pPr>
        <w:spacing w:after="120" w:line="240" w:lineRule="auto"/>
        <w:rPr>
          <w:rFonts w:ascii="Times New Roman" w:eastAsia="Times New Roman" w:hAnsi="Times New Roman" w:cs="Times New Roman"/>
          <w:b/>
          <w:color w:val="FF0000"/>
          <w:sz w:val="24"/>
          <w:szCs w:val="24"/>
          <w:lang w:eastAsia="pl-PL"/>
        </w:rPr>
      </w:pPr>
      <w:r w:rsidRPr="000A056E">
        <w:rPr>
          <w:rFonts w:ascii="Times New Roman" w:eastAsia="Times New Roman" w:hAnsi="Times New Roman" w:cs="Times New Roman"/>
          <w:b/>
          <w:color w:val="FF0000"/>
          <w:sz w:val="24"/>
          <w:szCs w:val="24"/>
          <w:lang w:eastAsia="pl-PL"/>
        </w:rPr>
        <w:t>Studia II stopnia</w:t>
      </w: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Gry i technologie internetowe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Systemy mobilne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Bogate aplikacje internetowe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Ocena efektywności syst</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mów komputerowych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Zastosowania informatyki w logistyce / Nowe trendy technologii multimedialnych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Inżynieria biznesowa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Projektowanie gier komput</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rowych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Scientific</w:t>
            </w:r>
            <w:proofErr w:type="spellEnd"/>
            <w:r w:rsidRPr="00774C88">
              <w:rPr>
                <w:rFonts w:ascii="Times New Roman" w:eastAsia="Times New Roman" w:hAnsi="Times New Roman" w:cs="Times New Roman"/>
                <w:sz w:val="24"/>
                <w:szCs w:val="24"/>
                <w:lang w:eastAsia="pl-PL"/>
              </w:rPr>
              <w:t xml:space="preserve"> &amp; Technical </w:t>
            </w:r>
            <w:proofErr w:type="spellStart"/>
            <w:r w:rsidRPr="00774C88">
              <w:rPr>
                <w:rFonts w:ascii="Times New Roman" w:eastAsia="Times New Roman" w:hAnsi="Times New Roman" w:cs="Times New Roman"/>
                <w:sz w:val="24"/>
                <w:szCs w:val="24"/>
                <w:lang w:eastAsia="pl-PL"/>
              </w:rPr>
              <w:t>Wr</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ting</w:t>
            </w:r>
            <w:proofErr w:type="spellEnd"/>
            <w:r w:rsidRPr="00774C88">
              <w:rPr>
                <w:rFonts w:ascii="Times New Roman" w:eastAsia="Times New Roman" w:hAnsi="Times New Roman" w:cs="Times New Roman"/>
                <w:sz w:val="24"/>
                <w:szCs w:val="24"/>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Seminarium dyplomowe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 xml:space="preserve">sterskiej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420/0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48</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Inżynieria oprogramowania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Eksploracja i analiza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Technologie rozwoju opr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gramowania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75/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Wydajność baz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val="en-US" w:eastAsia="pl-PL"/>
              </w:rPr>
            </w:pPr>
            <w:r w:rsidRPr="00774C88">
              <w:rPr>
                <w:rFonts w:ascii="Times New Roman" w:eastAsia="Times New Roman" w:hAnsi="Times New Roman" w:cs="Times New Roman"/>
                <w:sz w:val="24"/>
                <w:szCs w:val="24"/>
                <w:lang w:val="en-US" w:eastAsia="pl-PL"/>
              </w:rPr>
              <w:lastRenderedPageBreak/>
              <w:t>New Trends in Multimedia Technologies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laboratoria + 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Architektura i weryfikacja oprogramowania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Seminarium </w:t>
            </w:r>
            <w:proofErr w:type="spellStart"/>
            <w:r w:rsidRPr="00774C88">
              <w:rPr>
                <w:rFonts w:ascii="Times New Roman" w:eastAsia="Times New Roman" w:hAnsi="Times New Roman" w:cs="Times New Roman"/>
                <w:sz w:val="24"/>
                <w:szCs w:val="24"/>
                <w:lang w:eastAsia="pl-PL"/>
              </w:rPr>
              <w:t>przeddyplom</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we</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Zarządzanie jakością i eksp</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rymentalna inżynieria opr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gramowania</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 + 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Architektury zorientowane na usługi (TPD) / Eksploracja zasobów Internetu (ISWD)</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Scientific</w:t>
            </w:r>
            <w:proofErr w:type="spellEnd"/>
            <w:r w:rsidRPr="00774C88">
              <w:rPr>
                <w:rFonts w:ascii="Times New Roman" w:eastAsia="Times New Roman" w:hAnsi="Times New Roman" w:cs="Times New Roman"/>
                <w:sz w:val="24"/>
                <w:szCs w:val="24"/>
                <w:lang w:eastAsia="pl-PL"/>
              </w:rPr>
              <w:t xml:space="preserve"> &amp; Technical </w:t>
            </w:r>
            <w:proofErr w:type="spellStart"/>
            <w:r w:rsidRPr="00774C88">
              <w:rPr>
                <w:rFonts w:ascii="Times New Roman" w:eastAsia="Times New Roman" w:hAnsi="Times New Roman" w:cs="Times New Roman"/>
                <w:sz w:val="24"/>
                <w:szCs w:val="24"/>
                <w:lang w:eastAsia="pl-PL"/>
              </w:rPr>
              <w:t>Wr</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ting</w:t>
            </w:r>
            <w:proofErr w:type="spellEnd"/>
            <w:r w:rsidRPr="00774C88">
              <w:rPr>
                <w:rFonts w:ascii="Times New Roman" w:eastAsia="Times New Roman" w:hAnsi="Times New Roman" w:cs="Times New Roman"/>
                <w:sz w:val="24"/>
                <w:szCs w:val="24"/>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Przygotowanie pracy mag</w:t>
            </w:r>
            <w:r w:rsidRPr="00774C88">
              <w:rPr>
                <w:rFonts w:ascii="Times New Roman" w:eastAsia="Times New Roman" w:hAnsi="Times New Roman" w:cs="Times New Roman"/>
                <w:color w:val="000000"/>
                <w:sz w:val="24"/>
                <w:szCs w:val="24"/>
                <w:lang w:eastAsia="pl-PL"/>
              </w:rPr>
              <w:t>i</w:t>
            </w:r>
            <w:r w:rsidRPr="00774C88">
              <w:rPr>
                <w:rFonts w:ascii="Times New Roman" w:eastAsia="Times New Roman" w:hAnsi="Times New Roman" w:cs="Times New Roman"/>
                <w:color w:val="000000"/>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540/0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56</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Internet Przedmiotów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Inteligentne systemy ster</w:t>
            </w:r>
            <w:r w:rsidRPr="00774C88">
              <w:rPr>
                <w:rFonts w:ascii="Times New Roman" w:eastAsia="Times New Roman" w:hAnsi="Times New Roman" w:cs="Times New Roman"/>
                <w:color w:val="000000"/>
                <w:sz w:val="24"/>
                <w:szCs w:val="24"/>
                <w:lang w:eastAsia="pl-PL"/>
              </w:rPr>
              <w:t>o</w:t>
            </w:r>
            <w:r w:rsidRPr="00774C88">
              <w:rPr>
                <w:rFonts w:ascii="Times New Roman" w:eastAsia="Times New Roman" w:hAnsi="Times New Roman" w:cs="Times New Roman"/>
                <w:color w:val="000000"/>
                <w:sz w:val="24"/>
                <w:szCs w:val="24"/>
                <w:lang w:eastAsia="pl-PL"/>
              </w:rPr>
              <w:t>wania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Analiza danych i sieci s</w:t>
            </w:r>
            <w:r w:rsidRPr="00774C88">
              <w:rPr>
                <w:rFonts w:ascii="Times New Roman" w:eastAsia="Times New Roman" w:hAnsi="Times New Roman" w:cs="Times New Roman"/>
                <w:color w:val="000000"/>
                <w:sz w:val="24"/>
                <w:szCs w:val="24"/>
                <w:lang w:eastAsia="pl-PL"/>
              </w:rPr>
              <w:t>e</w:t>
            </w:r>
            <w:r w:rsidRPr="00774C88">
              <w:rPr>
                <w:rFonts w:ascii="Times New Roman" w:eastAsia="Times New Roman" w:hAnsi="Times New Roman" w:cs="Times New Roman"/>
                <w:color w:val="000000"/>
                <w:sz w:val="24"/>
                <w:szCs w:val="24"/>
                <w:lang w:eastAsia="pl-PL"/>
              </w:rPr>
              <w:t>mantyczne dla Internetu Przedmiotów</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Zaawansowane technologie baz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Pracownia badawczo - pr</w:t>
            </w:r>
            <w:r w:rsidRPr="00774C88">
              <w:rPr>
                <w:rFonts w:ascii="Times New Roman" w:eastAsia="Times New Roman" w:hAnsi="Times New Roman" w:cs="Times New Roman"/>
                <w:color w:val="000000"/>
                <w:sz w:val="24"/>
                <w:szCs w:val="24"/>
                <w:lang w:eastAsia="pl-PL"/>
              </w:rPr>
              <w:t>o</w:t>
            </w:r>
            <w:r w:rsidRPr="00774C88">
              <w:rPr>
                <w:rFonts w:ascii="Times New Roman" w:eastAsia="Times New Roman" w:hAnsi="Times New Roman" w:cs="Times New Roman"/>
                <w:color w:val="000000"/>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Inteligentne domy i budynki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Reprogramowalne systemy wbudowane / Testowanie systemów wbudowanych (MI)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Internet Przedmiotów w m</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nitorowaniu i</w:t>
            </w:r>
            <w:r w:rsidRPr="00774C88">
              <w:rPr>
                <w:rFonts w:ascii="Times New Roman" w:eastAsia="Times New Roman" w:hAnsi="Times New Roman" w:cs="Times New Roman"/>
                <w:sz w:val="24"/>
                <w:szCs w:val="24"/>
                <w:lang w:eastAsia="pl-PL"/>
              </w:rPr>
              <w:br/>
              <w:t>wizualizacji procesów</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Scientific</w:t>
            </w:r>
            <w:proofErr w:type="spellEnd"/>
            <w:r w:rsidRPr="00774C88">
              <w:rPr>
                <w:rFonts w:ascii="Times New Roman" w:eastAsia="Times New Roman" w:hAnsi="Times New Roman" w:cs="Times New Roman"/>
                <w:sz w:val="24"/>
                <w:szCs w:val="24"/>
                <w:lang w:eastAsia="pl-PL"/>
              </w:rPr>
              <w:t xml:space="preserve"> &amp; Technical </w:t>
            </w:r>
            <w:proofErr w:type="spellStart"/>
            <w:r w:rsidRPr="00774C88">
              <w:rPr>
                <w:rFonts w:ascii="Times New Roman" w:eastAsia="Times New Roman" w:hAnsi="Times New Roman" w:cs="Times New Roman"/>
                <w:sz w:val="24"/>
                <w:szCs w:val="24"/>
                <w:lang w:eastAsia="pl-PL"/>
              </w:rPr>
              <w:t>Wr</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ting</w:t>
            </w:r>
            <w:proofErr w:type="spellEnd"/>
            <w:r w:rsidRPr="00774C88">
              <w:rPr>
                <w:rFonts w:ascii="Times New Roman" w:eastAsia="Times New Roman" w:hAnsi="Times New Roman" w:cs="Times New Roman"/>
                <w:sz w:val="24"/>
                <w:szCs w:val="24"/>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Technologie multimedialne i biometryczne dla Internetu Przedmiotów</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470/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50</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Inteligentne systemy wspomagania decyzji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1563"/>
        <w:gridCol w:w="2762"/>
        <w:gridCol w:w="1864"/>
      </w:tblGrid>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lastRenderedPageBreak/>
              <w:t>Nazwa modułu zajęć</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Uczenie maszynowe i sieci neuronowe </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Wielokryterialne wspomag</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nie decyzji</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Przetwarzanie i rozpoznaw</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nie obrazów</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Przetwarzanie masywnych danych</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Metody inteligencji sztucznej i obliczeniowej</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Metaheurystyki i obliczenia inspirowane biologicznie</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ćwiczenia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75/</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Odkrywanie wiedzy / Tec</w:t>
            </w:r>
            <w:r w:rsidRPr="00774C88">
              <w:rPr>
                <w:rFonts w:ascii="Times New Roman" w:eastAsia="Times New Roman" w:hAnsi="Times New Roman" w:cs="Times New Roman"/>
                <w:sz w:val="24"/>
                <w:szCs w:val="24"/>
                <w:lang w:eastAsia="pl-PL"/>
              </w:rPr>
              <w:t>h</w:t>
            </w:r>
            <w:r w:rsidRPr="00774C88">
              <w:rPr>
                <w:rFonts w:ascii="Times New Roman" w:eastAsia="Times New Roman" w:hAnsi="Times New Roman" w:cs="Times New Roman"/>
                <w:sz w:val="24"/>
                <w:szCs w:val="24"/>
                <w:lang w:eastAsia="pl-PL"/>
              </w:rPr>
              <w:t>niki optymalizacji (TWO)</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2</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Scientific</w:t>
            </w:r>
            <w:proofErr w:type="spellEnd"/>
            <w:r w:rsidRPr="00774C88">
              <w:rPr>
                <w:rFonts w:ascii="Times New Roman" w:eastAsia="Times New Roman" w:hAnsi="Times New Roman" w:cs="Times New Roman"/>
                <w:sz w:val="24"/>
                <w:szCs w:val="24"/>
                <w:lang w:eastAsia="pl-PL"/>
              </w:rPr>
              <w:t xml:space="preserve"> &amp; Technical </w:t>
            </w:r>
            <w:proofErr w:type="spellStart"/>
            <w:r w:rsidRPr="00774C88">
              <w:rPr>
                <w:rFonts w:ascii="Times New Roman" w:eastAsia="Times New Roman" w:hAnsi="Times New Roman" w:cs="Times New Roman"/>
                <w:sz w:val="24"/>
                <w:szCs w:val="24"/>
                <w:lang w:eastAsia="pl-PL"/>
              </w:rPr>
              <w:t>Wr</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ting</w:t>
            </w:r>
            <w:proofErr w:type="spellEnd"/>
            <w:r w:rsidRPr="00774C88">
              <w:rPr>
                <w:rFonts w:ascii="Times New Roman" w:eastAsia="Times New Roman" w:hAnsi="Times New Roman" w:cs="Times New Roman"/>
                <w:sz w:val="24"/>
                <w:szCs w:val="24"/>
                <w:lang w:eastAsia="pl-PL"/>
              </w:rPr>
              <w:t xml:space="preserve"> </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2</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2</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Skalowanie i wizualizacja danych </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45/</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w:t>
            </w:r>
          </w:p>
        </w:tc>
      </w:tr>
      <w:tr w:rsidR="00774C88" w:rsidRPr="00774C88" w:rsidTr="00774C88">
        <w:tc>
          <w:tcPr>
            <w:tcW w:w="3081"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63"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15</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570/</w:t>
            </w:r>
          </w:p>
        </w:tc>
        <w:tc>
          <w:tcPr>
            <w:tcW w:w="1864"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59</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Mikrosystemy Informatyczne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i analiza sy</w:t>
            </w:r>
            <w:r w:rsidRPr="00774C88">
              <w:rPr>
                <w:rFonts w:ascii="Times New Roman" w:eastAsia="Times New Roman" w:hAnsi="Times New Roman" w:cs="Times New Roman"/>
                <w:sz w:val="24"/>
                <w:szCs w:val="24"/>
                <w:lang w:eastAsia="pl-PL"/>
              </w:rPr>
              <w:t>s</w:t>
            </w:r>
            <w:r w:rsidRPr="00774C88">
              <w:rPr>
                <w:rFonts w:ascii="Times New Roman" w:eastAsia="Times New Roman" w:hAnsi="Times New Roman" w:cs="Times New Roman"/>
                <w:sz w:val="24"/>
                <w:szCs w:val="24"/>
                <w:lang w:eastAsia="pl-PL"/>
              </w:rPr>
              <w:t>temów</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75/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Architektura systemów wb</w:t>
            </w:r>
            <w:r w:rsidRPr="00774C88">
              <w:rPr>
                <w:rFonts w:ascii="Times New Roman" w:eastAsia="Times New Roman" w:hAnsi="Times New Roman" w:cs="Times New Roman"/>
                <w:sz w:val="24"/>
                <w:szCs w:val="24"/>
                <w:lang w:eastAsia="pl-PL"/>
              </w:rPr>
              <w:t>u</w:t>
            </w:r>
            <w:r w:rsidRPr="00774C88">
              <w:rPr>
                <w:rFonts w:ascii="Times New Roman" w:eastAsia="Times New Roman" w:hAnsi="Times New Roman" w:cs="Times New Roman"/>
                <w:sz w:val="24"/>
                <w:szCs w:val="24"/>
                <w:lang w:eastAsia="pl-PL"/>
              </w:rPr>
              <w:t>dowanych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Kryptografia i bezpiecze</w:t>
            </w:r>
            <w:r w:rsidRPr="00774C88">
              <w:rPr>
                <w:rFonts w:ascii="Times New Roman" w:eastAsia="Times New Roman" w:hAnsi="Times New Roman" w:cs="Times New Roman"/>
                <w:sz w:val="24"/>
                <w:szCs w:val="24"/>
                <w:lang w:eastAsia="pl-PL"/>
              </w:rPr>
              <w:t>ń</w:t>
            </w:r>
            <w:r w:rsidRPr="00774C88">
              <w:rPr>
                <w:rFonts w:ascii="Times New Roman" w:eastAsia="Times New Roman" w:hAnsi="Times New Roman" w:cs="Times New Roman"/>
                <w:sz w:val="24"/>
                <w:szCs w:val="24"/>
                <w:lang w:eastAsia="pl-PL"/>
              </w:rPr>
              <w:t>stwo sprzętowe w inżynierii komputerowej</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projektowanie i analiza sieci komputer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wych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Implementacja sprzętowa algorytmów transmisji c</w:t>
            </w:r>
            <w:r w:rsidRPr="00774C88">
              <w:rPr>
                <w:rFonts w:ascii="Times New Roman" w:eastAsia="Times New Roman" w:hAnsi="Times New Roman" w:cs="Times New Roman"/>
                <w:sz w:val="24"/>
                <w:szCs w:val="24"/>
                <w:lang w:eastAsia="pl-PL"/>
              </w:rPr>
              <w:t>y</w:t>
            </w:r>
            <w:r w:rsidRPr="00774C88">
              <w:rPr>
                <w:rFonts w:ascii="Times New Roman" w:eastAsia="Times New Roman" w:hAnsi="Times New Roman" w:cs="Times New Roman"/>
                <w:sz w:val="24"/>
                <w:szCs w:val="24"/>
                <w:lang w:eastAsia="pl-PL"/>
              </w:rPr>
              <w:t>frowej</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Scientific</w:t>
            </w:r>
            <w:proofErr w:type="spellEnd"/>
            <w:r w:rsidRPr="00774C88">
              <w:rPr>
                <w:rFonts w:ascii="Times New Roman" w:eastAsia="Times New Roman" w:hAnsi="Times New Roman" w:cs="Times New Roman"/>
                <w:sz w:val="24"/>
                <w:szCs w:val="24"/>
                <w:lang w:eastAsia="pl-PL"/>
              </w:rPr>
              <w:t xml:space="preserve"> &amp; Technical </w:t>
            </w:r>
            <w:proofErr w:type="spellStart"/>
            <w:r w:rsidRPr="00774C88">
              <w:rPr>
                <w:rFonts w:ascii="Times New Roman" w:eastAsia="Times New Roman" w:hAnsi="Times New Roman" w:cs="Times New Roman"/>
                <w:sz w:val="24"/>
                <w:szCs w:val="24"/>
                <w:lang w:eastAsia="pl-PL"/>
              </w:rPr>
              <w:t>Wr</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ting</w:t>
            </w:r>
            <w:proofErr w:type="spellEnd"/>
            <w:r w:rsidRPr="00774C88">
              <w:rPr>
                <w:rFonts w:ascii="Times New Roman" w:eastAsia="Times New Roman" w:hAnsi="Times New Roman" w:cs="Times New Roman"/>
                <w:sz w:val="24"/>
                <w:szCs w:val="24"/>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Inżynieria oprogramowania dla Systemów Wbudowanych </w:t>
            </w:r>
            <w:r w:rsidRPr="00774C88">
              <w:rPr>
                <w:rFonts w:ascii="Times New Roman" w:eastAsia="Times New Roman" w:hAnsi="Times New Roman" w:cs="Times New Roman"/>
                <w:sz w:val="24"/>
                <w:szCs w:val="24"/>
                <w:lang w:eastAsia="pl-PL"/>
              </w:rPr>
              <w:lastRenderedPageBreak/>
              <w:t>i Mobilnych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lastRenderedPageBreak/>
              <w:t xml:space="preserve">wykład </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lastRenderedPageBreak/>
              <w:t>Analiza dużych zbiorów d</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Testowanie systemów wb</w:t>
            </w:r>
            <w:r w:rsidRPr="00774C88">
              <w:rPr>
                <w:rFonts w:ascii="Times New Roman" w:eastAsia="Times New Roman" w:hAnsi="Times New Roman" w:cs="Times New Roman"/>
                <w:sz w:val="24"/>
                <w:szCs w:val="24"/>
                <w:lang w:eastAsia="pl-PL"/>
              </w:rPr>
              <w:t>u</w:t>
            </w:r>
            <w:r w:rsidRPr="00774C88">
              <w:rPr>
                <w:rFonts w:ascii="Times New Roman" w:eastAsia="Times New Roman" w:hAnsi="Times New Roman" w:cs="Times New Roman"/>
                <w:sz w:val="24"/>
                <w:szCs w:val="24"/>
                <w:lang w:eastAsia="pl-PL"/>
              </w:rPr>
              <w:t>dowanych / Układy cyfrowe w aplikacjach specjalizow</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nych</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495/0</w:t>
            </w:r>
          </w:p>
        </w:tc>
        <w:tc>
          <w:tcPr>
            <w:tcW w:w="1864"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52</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Systemy rozproszone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Metody bezpiecznego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gramowania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Algorytmy rozproszone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Bezpieczeństwo systemów rozproszonych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Systemy wysokiej niezawo</w:t>
            </w:r>
            <w:r w:rsidRPr="00774C88">
              <w:rPr>
                <w:rFonts w:ascii="Times New Roman" w:eastAsia="Times New Roman" w:hAnsi="Times New Roman" w:cs="Times New Roman"/>
                <w:sz w:val="24"/>
                <w:szCs w:val="24"/>
                <w:lang w:eastAsia="pl-PL"/>
              </w:rPr>
              <w:t>d</w:t>
            </w:r>
            <w:r w:rsidRPr="00774C88">
              <w:rPr>
                <w:rFonts w:ascii="Times New Roman" w:eastAsia="Times New Roman" w:hAnsi="Times New Roman" w:cs="Times New Roman"/>
                <w:sz w:val="24"/>
                <w:szCs w:val="24"/>
                <w:lang w:eastAsia="pl-PL"/>
              </w:rPr>
              <w:t>ności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Konstrukcja systemów chm</w:t>
            </w:r>
            <w:r w:rsidRPr="00774C88">
              <w:rPr>
                <w:rFonts w:ascii="Times New Roman" w:eastAsia="Times New Roman" w:hAnsi="Times New Roman" w:cs="Times New Roman"/>
                <w:sz w:val="24"/>
                <w:szCs w:val="24"/>
                <w:lang w:eastAsia="pl-PL"/>
              </w:rPr>
              <w:t>u</w:t>
            </w:r>
            <w:r w:rsidRPr="00774C88">
              <w:rPr>
                <w:rFonts w:ascii="Times New Roman" w:eastAsia="Times New Roman" w:hAnsi="Times New Roman" w:cs="Times New Roman"/>
                <w:sz w:val="24"/>
                <w:szCs w:val="24"/>
                <w:lang w:eastAsia="pl-PL"/>
              </w:rPr>
              <w:t>rowych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Rozproszone bazy danych (TPD) / Eksploracja zasobów </w:t>
            </w:r>
            <w:proofErr w:type="spellStart"/>
            <w:r w:rsidRPr="00774C88">
              <w:rPr>
                <w:rFonts w:ascii="Times New Roman" w:eastAsia="Times New Roman" w:hAnsi="Times New Roman" w:cs="Times New Roman"/>
                <w:sz w:val="24"/>
                <w:szCs w:val="24"/>
                <w:lang w:eastAsia="pl-PL"/>
              </w:rPr>
              <w:t>internetu</w:t>
            </w:r>
            <w:proofErr w:type="spellEnd"/>
            <w:r w:rsidRPr="00774C88">
              <w:rPr>
                <w:rFonts w:ascii="Times New Roman" w:eastAsia="Times New Roman" w:hAnsi="Times New Roman" w:cs="Times New Roman"/>
                <w:sz w:val="24"/>
                <w:szCs w:val="24"/>
                <w:lang w:eastAsia="pl-PL"/>
              </w:rPr>
              <w:t xml:space="preserve"> (ISWD) / Archite</w:t>
            </w:r>
            <w:r w:rsidRPr="00774C88">
              <w:rPr>
                <w:rFonts w:ascii="Times New Roman" w:eastAsia="Times New Roman" w:hAnsi="Times New Roman" w:cs="Times New Roman"/>
                <w:sz w:val="24"/>
                <w:szCs w:val="24"/>
                <w:lang w:eastAsia="pl-PL"/>
              </w:rPr>
              <w:t>k</w:t>
            </w:r>
            <w:r w:rsidRPr="00774C88">
              <w:rPr>
                <w:rFonts w:ascii="Times New Roman" w:eastAsia="Times New Roman" w:hAnsi="Times New Roman" w:cs="Times New Roman"/>
                <w:sz w:val="24"/>
                <w:szCs w:val="24"/>
                <w:lang w:eastAsia="pl-PL"/>
              </w:rPr>
              <w:t>tury zorientowane na usługi (TPD)</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Systemy rozproszone dużej skali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Seminarium dyplomowe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 xml:space="preserve">sterskiej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Projektowanie systemów rozproszonych</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515/0</w:t>
            </w:r>
          </w:p>
        </w:tc>
        <w:tc>
          <w:tcPr>
            <w:tcW w:w="1864"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56</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Technologie przetwarzania danych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Big Data i przetwarzanie w chmurze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Eksploracja danych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 + ćwiczenia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lastRenderedPageBreak/>
              <w:t>Hurtownie danych i przetw</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rzanie analityczne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75/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Przedmiot obieralny 1: Ro</w:t>
            </w:r>
            <w:r w:rsidRPr="00774C88">
              <w:rPr>
                <w:rFonts w:ascii="Times New Roman" w:eastAsia="Times New Roman" w:hAnsi="Times New Roman" w:cs="Times New Roman"/>
                <w:sz w:val="24"/>
                <w:szCs w:val="24"/>
                <w:lang w:eastAsia="pl-PL"/>
              </w:rPr>
              <w:t>z</w:t>
            </w:r>
            <w:r w:rsidRPr="00774C88">
              <w:rPr>
                <w:rFonts w:ascii="Times New Roman" w:eastAsia="Times New Roman" w:hAnsi="Times New Roman" w:cs="Times New Roman"/>
                <w:sz w:val="24"/>
                <w:szCs w:val="24"/>
                <w:lang w:eastAsia="pl-PL"/>
              </w:rPr>
              <w:t>proszone bazy danych / Ko</w:t>
            </w:r>
            <w:r w:rsidRPr="00774C88">
              <w:rPr>
                <w:rFonts w:ascii="Times New Roman" w:eastAsia="Times New Roman" w:hAnsi="Times New Roman" w:cs="Times New Roman"/>
                <w:sz w:val="24"/>
                <w:szCs w:val="24"/>
                <w:lang w:eastAsia="pl-PL"/>
              </w:rPr>
              <w:t>n</w:t>
            </w:r>
            <w:r w:rsidRPr="00774C88">
              <w:rPr>
                <w:rFonts w:ascii="Times New Roman" w:eastAsia="Times New Roman" w:hAnsi="Times New Roman" w:cs="Times New Roman"/>
                <w:sz w:val="24"/>
                <w:szCs w:val="24"/>
                <w:lang w:eastAsia="pl-PL"/>
              </w:rPr>
              <w:t>strukcja systemów chmur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wych (SR)</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Zaawansowana eksploracja danych</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Zaawansowane technologie przetwarzania danych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i analiza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cesów biznesowych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ćwiczenia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Scientific</w:t>
            </w:r>
            <w:proofErr w:type="spellEnd"/>
            <w:r w:rsidRPr="00774C88">
              <w:rPr>
                <w:rFonts w:ascii="Times New Roman" w:eastAsia="Times New Roman" w:hAnsi="Times New Roman" w:cs="Times New Roman"/>
                <w:sz w:val="24"/>
                <w:szCs w:val="24"/>
                <w:lang w:eastAsia="pl-PL"/>
              </w:rPr>
              <w:t xml:space="preserve"> &amp; Technical </w:t>
            </w:r>
            <w:proofErr w:type="spellStart"/>
            <w:r w:rsidRPr="00774C88">
              <w:rPr>
                <w:rFonts w:ascii="Times New Roman" w:eastAsia="Times New Roman" w:hAnsi="Times New Roman" w:cs="Times New Roman"/>
                <w:sz w:val="24"/>
                <w:szCs w:val="24"/>
                <w:lang w:eastAsia="pl-PL"/>
              </w:rPr>
              <w:t>Wr</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ting</w:t>
            </w:r>
            <w:proofErr w:type="spellEnd"/>
            <w:r w:rsidRPr="00774C88">
              <w:rPr>
                <w:rFonts w:ascii="Times New Roman" w:eastAsia="Times New Roman" w:hAnsi="Times New Roman" w:cs="Times New Roman"/>
                <w:sz w:val="24"/>
                <w:szCs w:val="24"/>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Seminarium dyplomowe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 xml:space="preserve">sterskiej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Analiza i eksploracja sieci społecznościowych</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585/0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60</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Technologie wytwarzania oprogramowania (studia 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i analiza sy</w:t>
            </w:r>
            <w:r w:rsidRPr="00774C88">
              <w:rPr>
                <w:rFonts w:ascii="Times New Roman" w:eastAsia="Times New Roman" w:hAnsi="Times New Roman" w:cs="Times New Roman"/>
                <w:sz w:val="24"/>
                <w:szCs w:val="24"/>
                <w:lang w:eastAsia="pl-PL"/>
              </w:rPr>
              <w:t>s</w:t>
            </w:r>
            <w:r w:rsidRPr="00774C88">
              <w:rPr>
                <w:rFonts w:ascii="Times New Roman" w:eastAsia="Times New Roman" w:hAnsi="Times New Roman" w:cs="Times New Roman"/>
                <w:sz w:val="24"/>
                <w:szCs w:val="24"/>
                <w:lang w:eastAsia="pl-PL"/>
              </w:rPr>
              <w:t>temów informatycznych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Aplikacje multimedialne i mobilne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Eksploracja dużych wolum</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nów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Techniki optymalizacji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Projekt eksploracji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Odkrywanie wiedzy (ISWD) / Nowe trendy technologii multimedialnych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proofErr w:type="spellStart"/>
            <w:r w:rsidRPr="00774C88">
              <w:rPr>
                <w:rFonts w:ascii="Times New Roman" w:eastAsia="Times New Roman" w:hAnsi="Times New Roman" w:cs="Times New Roman"/>
                <w:sz w:val="24"/>
                <w:szCs w:val="24"/>
                <w:lang w:eastAsia="pl-PL"/>
              </w:rPr>
              <w:t>Scientific</w:t>
            </w:r>
            <w:proofErr w:type="spellEnd"/>
            <w:r w:rsidRPr="00774C88">
              <w:rPr>
                <w:rFonts w:ascii="Times New Roman" w:eastAsia="Times New Roman" w:hAnsi="Times New Roman" w:cs="Times New Roman"/>
                <w:sz w:val="24"/>
                <w:szCs w:val="24"/>
                <w:lang w:eastAsia="pl-PL"/>
              </w:rPr>
              <w:t xml:space="preserve"> &amp; Technical </w:t>
            </w:r>
            <w:proofErr w:type="spellStart"/>
            <w:r w:rsidRPr="00774C88">
              <w:rPr>
                <w:rFonts w:ascii="Times New Roman" w:eastAsia="Times New Roman" w:hAnsi="Times New Roman" w:cs="Times New Roman"/>
                <w:sz w:val="24"/>
                <w:szCs w:val="24"/>
                <w:lang w:eastAsia="pl-PL"/>
              </w:rPr>
              <w:t>Wr</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ting</w:t>
            </w:r>
            <w:proofErr w:type="spellEnd"/>
            <w:r w:rsidRPr="00774C88">
              <w:rPr>
                <w:rFonts w:ascii="Times New Roman" w:eastAsia="Times New Roman" w:hAnsi="Times New Roman" w:cs="Times New Roman"/>
                <w:sz w:val="24"/>
                <w:szCs w:val="24"/>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Skalowanie i wizualizacja danych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45/</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495/</w:t>
            </w:r>
          </w:p>
        </w:tc>
        <w:tc>
          <w:tcPr>
            <w:tcW w:w="1864"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53</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lastRenderedPageBreak/>
        <w:t>Specjalność: Aplikacje mobilne i wbudowane dla Internetu Przedmiotów (studia niestacj</w:t>
      </w:r>
      <w:r w:rsidRPr="00774C88">
        <w:rPr>
          <w:rFonts w:ascii="Times New Roman" w:eastAsia="Times New Roman" w:hAnsi="Times New Roman" w:cs="Times New Roman"/>
          <w:b/>
          <w:sz w:val="24"/>
          <w:szCs w:val="24"/>
          <w:lang w:eastAsia="pl-PL"/>
        </w:rPr>
        <w:t>o</w:t>
      </w:r>
      <w:r w:rsidRPr="00774C88">
        <w:rPr>
          <w:rFonts w:ascii="Times New Roman" w:eastAsia="Times New Roman" w:hAnsi="Times New Roman" w:cs="Times New Roman"/>
          <w:b/>
          <w:sz w:val="24"/>
          <w:szCs w:val="24"/>
          <w:lang w:eastAsia="pl-PL"/>
        </w:rPr>
        <w:t>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Projektowanie systemów wbudowanych i Internet przedmiotów</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Inteligentne systemy ster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wania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Bezprzewodowe sieci ko</w:t>
            </w:r>
            <w:r w:rsidRPr="00774C88">
              <w:rPr>
                <w:rFonts w:ascii="Times New Roman" w:eastAsia="Times New Roman" w:hAnsi="Times New Roman" w:cs="Times New Roman"/>
                <w:sz w:val="24"/>
                <w:szCs w:val="24"/>
                <w:lang w:eastAsia="pl-PL"/>
              </w:rPr>
              <w:t>m</w:t>
            </w:r>
            <w:r w:rsidRPr="00774C88">
              <w:rPr>
                <w:rFonts w:ascii="Times New Roman" w:eastAsia="Times New Roman" w:hAnsi="Times New Roman" w:cs="Times New Roman"/>
                <w:sz w:val="24"/>
                <w:szCs w:val="24"/>
                <w:lang w:eastAsia="pl-PL"/>
              </w:rPr>
              <w:t>puterowe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Inteligentne domy i budynki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Zaawansowane technologie baz danych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Monitorowanie i wizualizacja procesów</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Technologie multimedialne i biometryczne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Analiza danych i technologie semantyczne / Systemy age</w:t>
            </w:r>
            <w:r w:rsidRPr="00774C88">
              <w:rPr>
                <w:rFonts w:ascii="Times New Roman" w:eastAsia="Times New Roman" w:hAnsi="Times New Roman" w:cs="Times New Roman"/>
                <w:sz w:val="24"/>
                <w:szCs w:val="24"/>
                <w:lang w:eastAsia="pl-PL"/>
              </w:rPr>
              <w:t>n</w:t>
            </w:r>
            <w:r w:rsidRPr="00774C88">
              <w:rPr>
                <w:rFonts w:ascii="Times New Roman" w:eastAsia="Times New Roman" w:hAnsi="Times New Roman" w:cs="Times New Roman"/>
                <w:sz w:val="24"/>
                <w:szCs w:val="24"/>
                <w:lang w:eastAsia="pl-PL"/>
              </w:rPr>
              <w:t>towe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0/302</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49</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Informatyka w Procesach Biznesowych (studia niestacjonarne)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i analiza sy</w:t>
            </w:r>
            <w:r w:rsidRPr="00774C88">
              <w:rPr>
                <w:rFonts w:ascii="Times New Roman" w:eastAsia="Times New Roman" w:hAnsi="Times New Roman" w:cs="Times New Roman"/>
                <w:sz w:val="24"/>
                <w:szCs w:val="24"/>
                <w:lang w:eastAsia="pl-PL"/>
              </w:rPr>
              <w:t>s</w:t>
            </w:r>
            <w:r w:rsidRPr="00774C88">
              <w:rPr>
                <w:rFonts w:ascii="Times New Roman" w:eastAsia="Times New Roman" w:hAnsi="Times New Roman" w:cs="Times New Roman"/>
                <w:sz w:val="24"/>
                <w:szCs w:val="24"/>
                <w:lang w:eastAsia="pl-PL"/>
              </w:rPr>
              <w:t>temów informacyjnych z</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rządzania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Inteligentne systemy ster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wania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Modele i narzędzia optymal</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zacji w systemach inform</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tycznych zarządzania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Hurtownie danych /  Symul</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 xml:space="preserve">cja procesów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Bezpieczeństwo w systemach komputerowych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Systemy mobilne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Monitorowanie i wizualizacja procesów  / Inżynieria w</w:t>
            </w:r>
            <w:r w:rsidRPr="00774C88">
              <w:rPr>
                <w:rFonts w:ascii="Times New Roman" w:eastAsia="Times New Roman" w:hAnsi="Times New Roman" w:cs="Times New Roman"/>
                <w:sz w:val="24"/>
                <w:szCs w:val="24"/>
                <w:lang w:eastAsia="pl-PL"/>
              </w:rPr>
              <w:t>y</w:t>
            </w:r>
            <w:r w:rsidRPr="00774C88">
              <w:rPr>
                <w:rFonts w:ascii="Times New Roman" w:eastAsia="Times New Roman" w:hAnsi="Times New Roman" w:cs="Times New Roman"/>
                <w:sz w:val="24"/>
                <w:szCs w:val="24"/>
                <w:lang w:eastAsia="pl-PL"/>
              </w:rPr>
              <w:t>magań (ZTI)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blemowa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lastRenderedPageBreak/>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lastRenderedPageBreak/>
              <w:t xml:space="preserve">praca własna </w:t>
            </w:r>
            <w:r w:rsidRPr="00774C88">
              <w:rPr>
                <w:rFonts w:ascii="Times New Roman" w:eastAsia="Times New Roman" w:hAnsi="Times New Roman" w:cs="Times New Roman"/>
                <w:color w:val="000000"/>
                <w:sz w:val="24"/>
                <w:szCs w:val="24"/>
                <w:lang w:eastAsia="pl-PL"/>
              </w:rPr>
              <w:lastRenderedPageBreak/>
              <w:t>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lastRenderedPageBreak/>
              <w:t>/0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lastRenderedPageBreak/>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0/284</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47</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Sieci komputerowe (studia niestacjonarne)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Projektowanie i konstrukcja systemów rozproszonych 1</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i programow</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nie obiektowe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/28</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Bezpieczeństwo systemów rozproszonych 1</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Nowoczesne sieci komput</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rowe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Zaawansowane zastosowania kart graficznych (TPD)  / Rozproszone bazy danych  (TPD) / Systemy informacy</w:t>
            </w:r>
            <w:r w:rsidRPr="00774C88">
              <w:rPr>
                <w:rFonts w:ascii="Times New Roman" w:eastAsia="Times New Roman" w:hAnsi="Times New Roman" w:cs="Times New Roman"/>
                <w:sz w:val="24"/>
                <w:szCs w:val="24"/>
                <w:lang w:eastAsia="pl-PL"/>
              </w:rPr>
              <w:t>j</w:t>
            </w:r>
            <w:r w:rsidRPr="00774C88">
              <w:rPr>
                <w:rFonts w:ascii="Times New Roman" w:eastAsia="Times New Roman" w:hAnsi="Times New Roman" w:cs="Times New Roman"/>
                <w:sz w:val="24"/>
                <w:szCs w:val="24"/>
                <w:lang w:eastAsia="pl-PL"/>
              </w:rPr>
              <w:t xml:space="preserve">ne w ochronie zdrowia 1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Rozproszone systemy oper</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cyjne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Bezpieczeństwo systemów rozproszonych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Środowiska przetwarzania rozproszonego</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Zarządzanie systemami ro</w:t>
            </w:r>
            <w:r w:rsidRPr="00774C88">
              <w:rPr>
                <w:rFonts w:ascii="Times New Roman" w:eastAsia="Times New Roman" w:hAnsi="Times New Roman" w:cs="Times New Roman"/>
                <w:sz w:val="24"/>
                <w:szCs w:val="24"/>
                <w:lang w:eastAsia="pl-PL"/>
              </w:rPr>
              <w:t>z</w:t>
            </w:r>
            <w:r w:rsidRPr="00774C88">
              <w:rPr>
                <w:rFonts w:ascii="Times New Roman" w:eastAsia="Times New Roman" w:hAnsi="Times New Roman" w:cs="Times New Roman"/>
                <w:sz w:val="24"/>
                <w:szCs w:val="24"/>
                <w:lang w:eastAsia="pl-PL"/>
              </w:rPr>
              <w:t>proszonymi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blemowa</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0/312</w:t>
            </w:r>
          </w:p>
        </w:tc>
        <w:tc>
          <w:tcPr>
            <w:tcW w:w="1864"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52</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Technologie przetwarzania danych (studia niestacjonarne)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Big Data i przetwarzanie w chmurze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Hurtownie danych i przetw</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rzanie analityczne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Eksploracja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ćwiczenia + laboratoria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Język angielski</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ćwiczenia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Rozproszone bazy danych / Zaawansowane zastosowania kart graficznych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Zaawansowane technologie </w:t>
            </w:r>
            <w:r w:rsidRPr="00774C88">
              <w:rPr>
                <w:rFonts w:ascii="Times New Roman" w:eastAsia="Times New Roman" w:hAnsi="Times New Roman" w:cs="Times New Roman"/>
                <w:sz w:val="24"/>
                <w:szCs w:val="24"/>
                <w:lang w:eastAsia="pl-PL"/>
              </w:rPr>
              <w:lastRenderedPageBreak/>
              <w:t xml:space="preserve">przetwarzania danych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lastRenderedPageBreak/>
              <w:t xml:space="preserve">wykład + </w:t>
            </w:r>
            <w:r w:rsidRPr="00774C88">
              <w:rPr>
                <w:rFonts w:ascii="Times New Roman" w:eastAsia="Times New Roman" w:hAnsi="Times New Roman" w:cs="Times New Roman"/>
                <w:color w:val="000000"/>
                <w:sz w:val="24"/>
                <w:szCs w:val="24"/>
                <w:lang w:eastAsia="pl-PL"/>
              </w:rPr>
              <w:lastRenderedPageBreak/>
              <w:t>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lastRenderedPageBreak/>
              <w:t>/40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lastRenderedPageBreak/>
              <w:t>Zaawansowana eksploracja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Analiza i eksploracja sieci społecznościowych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 xml:space="preserve">blemowa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0/320</w:t>
            </w:r>
          </w:p>
        </w:tc>
        <w:tc>
          <w:tcPr>
            <w:tcW w:w="1864"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52</w:t>
            </w:r>
          </w:p>
        </w:tc>
      </w:tr>
    </w:tbl>
    <w:p w:rsidR="00774C88" w:rsidRPr="00774C88" w:rsidRDefault="00774C88" w:rsidP="00774C88">
      <w:pPr>
        <w:spacing w:after="0" w:line="240" w:lineRule="auto"/>
        <w:rPr>
          <w:rFonts w:ascii="Times New Roman" w:eastAsia="Times New Roman" w:hAnsi="Times New Roman" w:cs="Times New Roman"/>
          <w:sz w:val="24"/>
          <w:szCs w:val="24"/>
          <w:lang w:eastAsia="pl-PL"/>
        </w:rPr>
      </w:pPr>
    </w:p>
    <w:p w:rsidR="00774C88" w:rsidRPr="00774C88" w:rsidRDefault="00774C88" w:rsidP="00774C88">
      <w:pPr>
        <w:spacing w:after="120" w:line="240" w:lineRule="auto"/>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Specjalność: Technologie wytwarzania oprogramowania (studia niestacjonarne)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762"/>
        <w:gridCol w:w="1864"/>
      </w:tblGrid>
      <w:tr w:rsidR="00774C88" w:rsidRPr="00774C88" w:rsidTr="00774C88">
        <w:tc>
          <w:tcPr>
            <w:tcW w:w="3085"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Forma/formy zajęć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Łączna liczna godzin</w:t>
            </w:r>
          </w:p>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stacjonarne/niestacjonarne</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Liczba punktów ECTS</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i analiza sy</w:t>
            </w:r>
            <w:r w:rsidRPr="00774C88">
              <w:rPr>
                <w:rFonts w:ascii="Times New Roman" w:eastAsia="Times New Roman" w:hAnsi="Times New Roman" w:cs="Times New Roman"/>
                <w:sz w:val="24"/>
                <w:szCs w:val="24"/>
                <w:lang w:eastAsia="pl-PL"/>
              </w:rPr>
              <w:t>s</w:t>
            </w:r>
            <w:r w:rsidRPr="00774C88">
              <w:rPr>
                <w:rFonts w:ascii="Times New Roman" w:eastAsia="Times New Roman" w:hAnsi="Times New Roman" w:cs="Times New Roman"/>
                <w:sz w:val="24"/>
                <w:szCs w:val="24"/>
                <w:lang w:eastAsia="pl-PL"/>
              </w:rPr>
              <w:t>temów informatycznych 1</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/60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Eksploracja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Modelowanie i analiza sy</w:t>
            </w:r>
            <w:r w:rsidRPr="00774C88">
              <w:rPr>
                <w:rFonts w:ascii="Times New Roman" w:eastAsia="Times New Roman" w:hAnsi="Times New Roman" w:cs="Times New Roman"/>
                <w:sz w:val="24"/>
                <w:szCs w:val="24"/>
                <w:lang w:eastAsia="pl-PL"/>
              </w:rPr>
              <w:t>s</w:t>
            </w:r>
            <w:r w:rsidRPr="00774C88">
              <w:rPr>
                <w:rFonts w:ascii="Times New Roman" w:eastAsia="Times New Roman" w:hAnsi="Times New Roman" w:cs="Times New Roman"/>
                <w:sz w:val="24"/>
                <w:szCs w:val="24"/>
                <w:lang w:eastAsia="pl-PL"/>
              </w:rPr>
              <w:t>temów informatycznych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 xml:space="preserve">Metody optymalizacji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Eksploracja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Wielowymiarowa analiza statystyczna / Metody poz</w:t>
            </w:r>
            <w:r w:rsidRPr="00774C88">
              <w:rPr>
                <w:rFonts w:ascii="Times New Roman" w:eastAsia="Times New Roman" w:hAnsi="Times New Roman" w:cs="Times New Roman"/>
                <w:sz w:val="24"/>
                <w:szCs w:val="24"/>
                <w:lang w:eastAsia="pl-PL"/>
              </w:rPr>
              <w:t>y</w:t>
            </w:r>
            <w:r w:rsidRPr="00774C88">
              <w:rPr>
                <w:rFonts w:ascii="Times New Roman" w:eastAsia="Times New Roman" w:hAnsi="Times New Roman" w:cs="Times New Roman"/>
                <w:sz w:val="24"/>
                <w:szCs w:val="24"/>
                <w:lang w:eastAsia="pl-PL"/>
              </w:rPr>
              <w:t>skiwania i zarządzania wi</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 xml:space="preserve">dzą  </w:t>
            </w:r>
          </w:p>
        </w:tc>
        <w:tc>
          <w:tcPr>
            <w:tcW w:w="1559"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Eksploracja zasobów Intern</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tu</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/34</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Wspomaganie decyzji bizn</w:t>
            </w:r>
            <w:r w:rsidRPr="00774C88">
              <w:rPr>
                <w:rFonts w:ascii="Times New Roman" w:eastAsia="Times New Roman" w:hAnsi="Times New Roman" w:cs="Times New Roman"/>
                <w:sz w:val="24"/>
                <w:szCs w:val="24"/>
                <w:lang w:eastAsia="pl-PL"/>
              </w:rPr>
              <w:t>e</w:t>
            </w:r>
            <w:r w:rsidRPr="00774C88">
              <w:rPr>
                <w:rFonts w:ascii="Times New Roman" w:eastAsia="Times New Roman" w:hAnsi="Times New Roman" w:cs="Times New Roman"/>
                <w:sz w:val="24"/>
                <w:szCs w:val="24"/>
                <w:lang w:eastAsia="pl-PL"/>
              </w:rPr>
              <w:t>sowych</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Zastosowania metod intel</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gencji obliczeniowej / Mon</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torowanie i wizualizacja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cesów (</w:t>
            </w:r>
            <w:proofErr w:type="spellStart"/>
            <w:r w:rsidRPr="00774C88">
              <w:rPr>
                <w:rFonts w:ascii="Times New Roman" w:eastAsia="Times New Roman" w:hAnsi="Times New Roman" w:cs="Times New Roman"/>
                <w:sz w:val="24"/>
                <w:szCs w:val="24"/>
                <w:lang w:eastAsia="pl-PL"/>
              </w:rPr>
              <w:t>IwPB</w:t>
            </w:r>
            <w:proofErr w:type="spellEnd"/>
            <w:r w:rsidRPr="00774C88">
              <w:rPr>
                <w:rFonts w:ascii="Times New Roman" w:eastAsia="Times New Roman" w:hAnsi="Times New Roman" w:cs="Times New Roman"/>
                <w:sz w:val="24"/>
                <w:szCs w:val="24"/>
                <w:lang w:eastAsia="pl-PL"/>
              </w:rPr>
              <w:t>) / Zastosow</w:t>
            </w:r>
            <w:r w:rsidRPr="00774C88">
              <w:rPr>
                <w:rFonts w:ascii="Times New Roman" w:eastAsia="Times New Roman" w:hAnsi="Times New Roman" w:cs="Times New Roman"/>
                <w:sz w:val="24"/>
                <w:szCs w:val="24"/>
                <w:lang w:eastAsia="pl-PL"/>
              </w:rPr>
              <w:t>a</w:t>
            </w:r>
            <w:r w:rsidRPr="00774C88">
              <w:rPr>
                <w:rFonts w:ascii="Times New Roman" w:eastAsia="Times New Roman" w:hAnsi="Times New Roman" w:cs="Times New Roman"/>
                <w:sz w:val="24"/>
                <w:szCs w:val="24"/>
                <w:lang w:eastAsia="pl-PL"/>
              </w:rPr>
              <w:t xml:space="preserve">nia informatyki w e-biznesie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wykład + 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/32</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Pracownia badawczo - pr</w:t>
            </w:r>
            <w:r w:rsidRPr="00774C88">
              <w:rPr>
                <w:rFonts w:ascii="Times New Roman" w:eastAsia="Times New Roman" w:hAnsi="Times New Roman" w:cs="Times New Roman"/>
                <w:sz w:val="24"/>
                <w:szCs w:val="24"/>
                <w:lang w:eastAsia="pl-PL"/>
              </w:rPr>
              <w:t>o</w:t>
            </w:r>
            <w:r w:rsidRPr="00774C88">
              <w:rPr>
                <w:rFonts w:ascii="Times New Roman" w:eastAsia="Times New Roman" w:hAnsi="Times New Roman" w:cs="Times New Roman"/>
                <w:sz w:val="24"/>
                <w:szCs w:val="24"/>
                <w:lang w:eastAsia="pl-PL"/>
              </w:rPr>
              <w:t>blemowa</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2</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Przygotowanie pracy mag</w:t>
            </w:r>
            <w:r w:rsidRPr="00774C88">
              <w:rPr>
                <w:rFonts w:ascii="Times New Roman" w:eastAsia="Times New Roman" w:hAnsi="Times New Roman" w:cs="Times New Roman"/>
                <w:sz w:val="24"/>
                <w:szCs w:val="24"/>
                <w:lang w:eastAsia="pl-PL"/>
              </w:rPr>
              <w:t>i</w:t>
            </w:r>
            <w:r w:rsidRPr="00774C88">
              <w:rPr>
                <w:rFonts w:ascii="Times New Roman" w:eastAsia="Times New Roman" w:hAnsi="Times New Roman" w:cs="Times New Roman"/>
                <w:sz w:val="24"/>
                <w:szCs w:val="24"/>
                <w:lang w:eastAsia="pl-PL"/>
              </w:rPr>
              <w:t>sterskiej</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/0</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14</w:t>
            </w:r>
          </w:p>
        </w:tc>
      </w:tr>
      <w:tr w:rsidR="00774C88" w:rsidRPr="00774C88" w:rsidTr="00774C88">
        <w:tc>
          <w:tcPr>
            <w:tcW w:w="3085"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rPr>
                <w:rFonts w:ascii="Times New Roman" w:eastAsia="Times New Roman" w:hAnsi="Times New Roman" w:cs="Times New Roman"/>
                <w:sz w:val="24"/>
                <w:szCs w:val="24"/>
                <w:lang w:eastAsia="pl-PL"/>
              </w:rPr>
            </w:pPr>
            <w:r w:rsidRPr="00774C88">
              <w:rPr>
                <w:rFonts w:ascii="Times New Roman" w:eastAsia="Times New Roman" w:hAnsi="Times New Roman" w:cs="Times New Roman"/>
                <w:sz w:val="24"/>
                <w:szCs w:val="24"/>
                <w:lang w:eastAsia="pl-PL"/>
              </w:rPr>
              <w:t>Seminarium dyplomowe</w:t>
            </w:r>
          </w:p>
        </w:tc>
        <w:tc>
          <w:tcPr>
            <w:tcW w:w="1559"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1</w:t>
            </w:r>
          </w:p>
        </w:tc>
      </w:tr>
      <w:tr w:rsidR="00774C88" w:rsidRPr="00774C88" w:rsidTr="00774C88">
        <w:tc>
          <w:tcPr>
            <w:tcW w:w="4644" w:type="dxa"/>
            <w:gridSpan w:val="2"/>
            <w:tcBorders>
              <w:top w:val="single" w:sz="4" w:space="0" w:color="auto"/>
              <w:left w:val="single" w:sz="4" w:space="0" w:color="auto"/>
              <w:bottom w:val="single" w:sz="4" w:space="0" w:color="auto"/>
              <w:right w:val="single" w:sz="4" w:space="0" w:color="auto"/>
            </w:tcBorders>
            <w:hideMark/>
          </w:tcPr>
          <w:p w:rsidR="00774C88" w:rsidRPr="00774C88" w:rsidRDefault="00774C88" w:rsidP="00774C88">
            <w:pPr>
              <w:spacing w:after="0" w:line="240" w:lineRule="auto"/>
              <w:jc w:val="right"/>
              <w:rPr>
                <w:rFonts w:ascii="Times New Roman" w:eastAsia="Times New Roman" w:hAnsi="Times New Roman" w:cs="Times New Roman"/>
                <w:b/>
                <w:sz w:val="24"/>
                <w:szCs w:val="24"/>
                <w:lang w:eastAsia="pl-PL"/>
              </w:rPr>
            </w:pPr>
            <w:r w:rsidRPr="00774C88">
              <w:rPr>
                <w:rFonts w:ascii="Times New Roman" w:eastAsia="Times New Roman" w:hAnsi="Times New Roman" w:cs="Times New Roman"/>
                <w:b/>
                <w:sz w:val="24"/>
                <w:szCs w:val="24"/>
                <w:lang w:eastAsia="pl-PL"/>
              </w:rPr>
              <w:t>Razem:</w:t>
            </w:r>
          </w:p>
        </w:tc>
        <w:tc>
          <w:tcPr>
            <w:tcW w:w="2552" w:type="dxa"/>
            <w:tcBorders>
              <w:top w:val="single" w:sz="4" w:space="0" w:color="auto"/>
              <w:left w:val="single" w:sz="4" w:space="0" w:color="auto"/>
              <w:bottom w:val="single" w:sz="4" w:space="0" w:color="auto"/>
              <w:right w:val="single" w:sz="4" w:space="0" w:color="auto"/>
            </w:tcBorders>
            <w:vAlign w:val="center"/>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0/356</w:t>
            </w:r>
          </w:p>
        </w:tc>
        <w:tc>
          <w:tcPr>
            <w:tcW w:w="1864" w:type="dxa"/>
            <w:tcBorders>
              <w:top w:val="single" w:sz="4" w:space="0" w:color="auto"/>
              <w:left w:val="single" w:sz="4" w:space="0" w:color="auto"/>
              <w:bottom w:val="single" w:sz="4" w:space="0" w:color="auto"/>
              <w:right w:val="single" w:sz="4" w:space="0" w:color="auto"/>
            </w:tcBorders>
            <w:vAlign w:val="bottom"/>
            <w:hideMark/>
          </w:tcPr>
          <w:p w:rsidR="00774C88" w:rsidRPr="00774C88" w:rsidRDefault="00774C88" w:rsidP="00774C88">
            <w:pPr>
              <w:spacing w:after="0" w:line="240" w:lineRule="auto"/>
              <w:jc w:val="center"/>
              <w:rPr>
                <w:rFonts w:ascii="Times New Roman" w:eastAsia="Times New Roman" w:hAnsi="Times New Roman" w:cs="Times New Roman"/>
                <w:color w:val="000000"/>
                <w:sz w:val="24"/>
                <w:szCs w:val="24"/>
                <w:lang w:eastAsia="pl-PL"/>
              </w:rPr>
            </w:pPr>
            <w:r w:rsidRPr="00774C88">
              <w:rPr>
                <w:rFonts w:ascii="Times New Roman" w:eastAsia="Times New Roman" w:hAnsi="Times New Roman" w:cs="Times New Roman"/>
                <w:color w:val="000000"/>
                <w:sz w:val="24"/>
                <w:szCs w:val="24"/>
                <w:lang w:eastAsia="pl-PL"/>
              </w:rPr>
              <w:t>58</w:t>
            </w:r>
          </w:p>
        </w:tc>
      </w:tr>
    </w:tbl>
    <w:p w:rsidR="00EE7E0A" w:rsidRPr="00B7285F" w:rsidRDefault="00EE7E0A" w:rsidP="00B4025B">
      <w:pPr>
        <w:widowControl w:val="0"/>
        <w:spacing w:after="0" w:line="240" w:lineRule="auto"/>
        <w:ind w:left="426"/>
        <w:jc w:val="both"/>
        <w:rPr>
          <w:rFonts w:ascii="Arial Narrow" w:hAnsi="Arial Narrow" w:cs="Times New Roman"/>
        </w:rPr>
      </w:pPr>
    </w:p>
    <w:p w:rsidR="00EE7E0A" w:rsidRPr="00B4025B" w:rsidRDefault="00EE7E0A" w:rsidP="00B4025B">
      <w:pPr>
        <w:widowControl w:val="0"/>
        <w:spacing w:after="0" w:line="240" w:lineRule="auto"/>
        <w:ind w:left="426"/>
        <w:jc w:val="both"/>
        <w:rPr>
          <w:rFonts w:ascii="Arial Narrow" w:hAnsi="Arial Narrow" w:cs="Times New Roman"/>
          <w:b/>
          <w:sz w:val="16"/>
          <w:szCs w:val="16"/>
        </w:rPr>
      </w:pPr>
    </w:p>
    <w:p w:rsidR="00EE7E0A" w:rsidRPr="00B4025B"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kształtujące umiejętności praktyczne</w:t>
      </w:r>
      <w:r w:rsidRPr="00B4025B">
        <w:rPr>
          <w:rFonts w:ascii="Arial Narrow" w:hAnsi="Arial Narrow" w:cs="Times New Roman"/>
          <w:sz w:val="24"/>
          <w:szCs w:val="24"/>
        </w:rPr>
        <w:t>:</w:t>
      </w:r>
    </w:p>
    <w:p w:rsidR="00DB30B6" w:rsidRPr="000A056E" w:rsidRDefault="00DB30B6" w:rsidP="00DB30B6">
      <w:pPr>
        <w:keepNext/>
        <w:spacing w:before="240"/>
        <w:outlineLvl w:val="2"/>
        <w:rPr>
          <w:b/>
          <w:bCs/>
          <w:color w:val="0000FF"/>
          <w:sz w:val="24"/>
          <w:szCs w:val="24"/>
        </w:rPr>
      </w:pPr>
      <w:bookmarkStart w:id="4" w:name="_Toc471818948"/>
      <w:bookmarkStart w:id="5" w:name="_Toc528490347"/>
      <w:r w:rsidRPr="000A056E">
        <w:rPr>
          <w:b/>
          <w:bCs/>
          <w:color w:val="0000FF"/>
          <w:sz w:val="24"/>
          <w:szCs w:val="24"/>
        </w:rPr>
        <w:t xml:space="preserve">Moduły zajęć służące zdobywaniu przez studenta kompetencji inżynierskich </w:t>
      </w:r>
      <w:bookmarkEnd w:id="4"/>
      <w:bookmarkEnd w:id="5"/>
    </w:p>
    <w:p w:rsidR="00DB30B6" w:rsidRPr="000A056E" w:rsidRDefault="00DB30B6" w:rsidP="00DB30B6">
      <w:pPr>
        <w:spacing w:before="240" w:after="120"/>
        <w:rPr>
          <w:b/>
          <w:color w:val="FF0000"/>
        </w:rPr>
      </w:pPr>
      <w:r w:rsidRPr="000A056E">
        <w:rPr>
          <w:b/>
          <w:color w:val="FF0000"/>
        </w:rPr>
        <w:t>Studia I stopnia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1632"/>
        <w:gridCol w:w="2802"/>
        <w:gridCol w:w="2189"/>
      </w:tblGrid>
      <w:tr w:rsidR="00DB30B6" w:rsidRPr="001E57D3" w:rsidTr="00DB30B6">
        <w:tc>
          <w:tcPr>
            <w:tcW w:w="3084"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9"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 xml:space="preserve">Forma/formy </w:t>
            </w:r>
            <w:r w:rsidRPr="001E57D3">
              <w:lastRenderedPageBreak/>
              <w:t>zajęć</w:t>
            </w:r>
          </w:p>
        </w:tc>
        <w:tc>
          <w:tcPr>
            <w:tcW w:w="255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lastRenderedPageBreak/>
              <w:t>Łączna liczna godzin</w:t>
            </w:r>
          </w:p>
          <w:p w:rsidR="00DB30B6" w:rsidRPr="001E57D3" w:rsidRDefault="00DB30B6" w:rsidP="00DB30B6">
            <w:r w:rsidRPr="001E57D3">
              <w:lastRenderedPageBreak/>
              <w:t>stacjonarne/niestacjonarne</w:t>
            </w:r>
          </w:p>
        </w:tc>
        <w:tc>
          <w:tcPr>
            <w:tcW w:w="2091"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lastRenderedPageBreak/>
              <w:t>Liczba punktów ECTS</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Przedmiot obieralny 1: Podstawy programowania - Delphi / Po</w:t>
            </w:r>
            <w:r w:rsidRPr="001E57D3">
              <w:rPr>
                <w:color w:val="000000"/>
              </w:rPr>
              <w:t>d</w:t>
            </w:r>
            <w:r w:rsidRPr="001E57D3">
              <w:rPr>
                <w:color w:val="000000"/>
              </w:rPr>
              <w:t xml:space="preserve">stawy programowania - </w:t>
            </w:r>
            <w:proofErr w:type="spellStart"/>
            <w:r w:rsidRPr="001E57D3">
              <w:rPr>
                <w:color w:val="000000"/>
              </w:rPr>
              <w:t>Python</w:t>
            </w:r>
            <w:proofErr w:type="spellEnd"/>
            <w:r w:rsidRPr="001E57D3">
              <w:rPr>
                <w:color w:val="000000"/>
              </w:rPr>
              <w:t xml:space="preserve"> / Wprowadzenie do algorytmiki</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Wprowadzenie do informatyki / </w:t>
            </w:r>
            <w:proofErr w:type="spellStart"/>
            <w:r w:rsidRPr="001E57D3">
              <w:rPr>
                <w:color w:val="000000"/>
              </w:rPr>
              <w:t>Introduction</w:t>
            </w:r>
            <w:proofErr w:type="spellEnd"/>
            <w:r w:rsidRPr="001E57D3">
              <w:rPr>
                <w:color w:val="000000"/>
              </w:rPr>
              <w:t xml:space="preserve"> to Computing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Matematyka dyskretna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60/40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Narzędzia informatyki</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45/16</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Algebra liniowa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Logika obliczeniowa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30/20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Algorytmy i struktury danych / Algorytmika praktyczna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60/40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Systemy operacyjne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60/40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Podstawy elektroniki / Basic Ele</w:t>
            </w:r>
            <w:r w:rsidRPr="001E57D3">
              <w:rPr>
                <w:color w:val="000000"/>
              </w:rPr>
              <w:t>c</w:t>
            </w:r>
            <w:r w:rsidRPr="001E57D3">
              <w:rPr>
                <w:color w:val="000000"/>
              </w:rPr>
              <w:t xml:space="preserve">tronics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Fizyka dla informatyków</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deklaratywne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Programowanie niskopoziomowe / </w:t>
            </w:r>
            <w:proofErr w:type="spellStart"/>
            <w:r w:rsidRPr="001E57D3">
              <w:rPr>
                <w:color w:val="000000"/>
              </w:rPr>
              <w:t>Low-level</w:t>
            </w:r>
            <w:proofErr w:type="spellEnd"/>
            <w:r w:rsidRPr="001E57D3">
              <w:rPr>
                <w:color w:val="000000"/>
              </w:rPr>
              <w:t xml:space="preserve"> </w:t>
            </w:r>
            <w:proofErr w:type="spellStart"/>
            <w:r w:rsidRPr="001E57D3">
              <w:rPr>
                <w:color w:val="000000"/>
              </w:rPr>
              <w:t>programming</w:t>
            </w:r>
            <w:proofErr w:type="spellEnd"/>
            <w:r w:rsidRPr="001E57D3">
              <w:rPr>
                <w:color w:val="000000"/>
              </w:rPr>
              <w:t xml:space="preserve"> in C</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Przedmiot obieralny 3 - (nauki humanistyczne): Metodologia nauk dla inżynierów / Filozofia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Podstawy techniki cyfrowej</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labor</w:t>
            </w:r>
            <w:r w:rsidRPr="001E57D3">
              <w:rPr>
                <w:color w:val="000000"/>
              </w:rPr>
              <w:t>a</w:t>
            </w:r>
            <w:r w:rsidRPr="001E57D3">
              <w:rPr>
                <w:color w:val="000000"/>
              </w:rPr>
              <w:t>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75/40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systemowe i współbieżne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Metody probabilistyczne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Optymalizacja kombinatoryczna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obiektowe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Podstawy automatyki</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4: Mikro</w:t>
            </w:r>
            <w:r w:rsidRPr="001E57D3">
              <w:rPr>
                <w:color w:val="000000"/>
              </w:rPr>
              <w:t>e</w:t>
            </w:r>
            <w:r w:rsidRPr="001E57D3">
              <w:rPr>
                <w:color w:val="000000"/>
              </w:rPr>
              <w:t>lektronika / Podstawy robotyki</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60/26</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Fizyka dla informatyków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laboratoria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15/12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Architektura systemów komput</w:t>
            </w:r>
            <w:r w:rsidRPr="001E57D3">
              <w:rPr>
                <w:color w:val="000000"/>
              </w:rPr>
              <w:t>e</w:t>
            </w:r>
            <w:r w:rsidRPr="001E57D3">
              <w:rPr>
                <w:color w:val="000000"/>
              </w:rPr>
              <w:t>rowych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Badania operacyjne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Sieci komputerowe 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baz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Statystyka i analiza danych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5: Elementy analizy numerycznej / Języki fo</w:t>
            </w:r>
            <w:r w:rsidRPr="001E57D3">
              <w:rPr>
                <w:color w:val="000000"/>
              </w:rPr>
              <w:t>r</w:t>
            </w:r>
            <w:r w:rsidRPr="001E57D3">
              <w:rPr>
                <w:color w:val="000000"/>
              </w:rPr>
              <w:t xml:space="preserve">malne i kompilatory / </w:t>
            </w:r>
            <w:proofErr w:type="spellStart"/>
            <w:r w:rsidRPr="001E57D3">
              <w:rPr>
                <w:color w:val="000000"/>
              </w:rPr>
              <w:t>Formal</w:t>
            </w:r>
            <w:proofErr w:type="spellEnd"/>
            <w:r w:rsidRPr="001E57D3">
              <w:rPr>
                <w:color w:val="000000"/>
              </w:rPr>
              <w:t xml:space="preserve"> </w:t>
            </w:r>
            <w:proofErr w:type="spellStart"/>
            <w:r w:rsidRPr="001E57D3">
              <w:rPr>
                <w:color w:val="000000"/>
              </w:rPr>
              <w:t>Languages</w:t>
            </w:r>
            <w:proofErr w:type="spellEnd"/>
            <w:r w:rsidRPr="001E57D3">
              <w:rPr>
                <w:color w:val="000000"/>
              </w:rPr>
              <w:t xml:space="preserve"> and </w:t>
            </w:r>
            <w:proofErr w:type="spellStart"/>
            <w:r w:rsidRPr="001E57D3">
              <w:rPr>
                <w:color w:val="000000"/>
              </w:rPr>
              <w:t>Compilers</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45/36</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Grafika komputerowa i wizualiz</w:t>
            </w:r>
            <w:r w:rsidRPr="001E57D3">
              <w:rPr>
                <w:color w:val="000000"/>
              </w:rPr>
              <w:t>a</w:t>
            </w:r>
            <w:r w:rsidRPr="001E57D3">
              <w:rPr>
                <w:color w:val="000000"/>
              </w:rPr>
              <w:t xml:space="preserve">cja / </w:t>
            </w:r>
            <w:proofErr w:type="spellStart"/>
            <w:r w:rsidRPr="001E57D3">
              <w:rPr>
                <w:color w:val="000000"/>
              </w:rPr>
              <w:t>Computer</w:t>
            </w:r>
            <w:proofErr w:type="spellEnd"/>
            <w:r w:rsidRPr="001E57D3">
              <w:rPr>
                <w:color w:val="000000"/>
              </w:rPr>
              <w:t xml:space="preserve"> Graphics and </w:t>
            </w:r>
            <w:proofErr w:type="spellStart"/>
            <w:r w:rsidRPr="001E57D3">
              <w:rPr>
                <w:color w:val="000000"/>
              </w:rPr>
              <w:t>Visualization</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Sieci komputerowe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Zarządzania bazami SQL i </w:t>
            </w:r>
            <w:proofErr w:type="spellStart"/>
            <w:r w:rsidRPr="001E57D3">
              <w:rPr>
                <w:color w:val="000000"/>
              </w:rPr>
              <w:t>NoSQL</w:t>
            </w:r>
            <w:proofErr w:type="spellEnd"/>
            <w:r w:rsidRPr="001E57D3">
              <w:rPr>
                <w:color w:val="000000"/>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Wspomaganie decyzji</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60/40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Inżynieria oprogramowania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Komunikacja człowiek-komputer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60/28</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Sztuczna inteligencja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60/40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wbudowane / Embe</w:t>
            </w:r>
            <w:r w:rsidRPr="001E57D3">
              <w:rPr>
                <w:color w:val="000000"/>
              </w:rPr>
              <w:t>d</w:t>
            </w:r>
            <w:r w:rsidRPr="001E57D3">
              <w:rPr>
                <w:color w:val="000000"/>
              </w:rPr>
              <w:t xml:space="preserve">ded </w:t>
            </w:r>
            <w:proofErr w:type="spellStart"/>
            <w:r w:rsidRPr="001E57D3">
              <w:rPr>
                <w:color w:val="000000"/>
              </w:rPr>
              <w:t>systems</w:t>
            </w:r>
            <w:proofErr w:type="spellEnd"/>
            <w:r w:rsidRPr="001E57D3">
              <w:rPr>
                <w:color w:val="000000"/>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60/36</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 xml:space="preserve"> Informatyzacja przedsiębiorstw</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Przedmiot obieralny 6: </w:t>
            </w:r>
            <w:proofErr w:type="spellStart"/>
            <w:r w:rsidRPr="001E57D3">
              <w:rPr>
                <w:color w:val="000000"/>
              </w:rPr>
              <w:t>Bioinfo</w:t>
            </w:r>
            <w:r w:rsidRPr="001E57D3">
              <w:rPr>
                <w:color w:val="000000"/>
              </w:rPr>
              <w:t>r</w:t>
            </w:r>
            <w:r w:rsidRPr="001E57D3">
              <w:rPr>
                <w:color w:val="000000"/>
              </w:rPr>
              <w:t>matyka</w:t>
            </w:r>
            <w:proofErr w:type="spellEnd"/>
            <w:r w:rsidRPr="001E57D3">
              <w:rPr>
                <w:color w:val="000000"/>
              </w:rPr>
              <w:t xml:space="preserve"> / Informatyka w medyc</w:t>
            </w:r>
            <w:r w:rsidRPr="001E57D3">
              <w:rPr>
                <w:color w:val="000000"/>
              </w:rPr>
              <w:t>y</w:t>
            </w:r>
            <w:r w:rsidRPr="001E57D3">
              <w:rPr>
                <w:color w:val="000000"/>
              </w:rPr>
              <w:t>nie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7: Podstawy aplikacji internetowych / Adva</w:t>
            </w:r>
            <w:r w:rsidRPr="001E57D3">
              <w:rPr>
                <w:color w:val="000000"/>
              </w:rPr>
              <w:t>n</w:t>
            </w:r>
            <w:r w:rsidRPr="001E57D3">
              <w:rPr>
                <w:color w:val="000000"/>
              </w:rPr>
              <w:t>ced Internet Applications</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Przetwarzanie rozproszone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8:  Aplikacje mobilne  / Systemy i aplikacje bez granic (</w:t>
            </w:r>
            <w:proofErr w:type="spellStart"/>
            <w:r w:rsidRPr="001E57D3">
              <w:rPr>
                <w:color w:val="000000"/>
              </w:rPr>
              <w:t>ubiquitous</w:t>
            </w:r>
            <w:proofErr w:type="spellEnd"/>
            <w:r w:rsidRPr="001E57D3">
              <w:rPr>
                <w:color w:val="00000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9: Przetw</w:t>
            </w:r>
            <w:r w:rsidRPr="001E57D3">
              <w:rPr>
                <w:color w:val="000000"/>
              </w:rPr>
              <w:t>a</w:t>
            </w:r>
            <w:r w:rsidRPr="001E57D3">
              <w:rPr>
                <w:color w:val="000000"/>
              </w:rPr>
              <w:t>rzanie języka naturalnego / Nat</w:t>
            </w:r>
            <w:r w:rsidRPr="001E57D3">
              <w:rPr>
                <w:color w:val="000000"/>
              </w:rPr>
              <w:t>u</w:t>
            </w:r>
            <w:r w:rsidRPr="001E57D3">
              <w:rPr>
                <w:color w:val="000000"/>
              </w:rPr>
              <w:t xml:space="preserve">ral </w:t>
            </w:r>
            <w:proofErr w:type="spellStart"/>
            <w:r w:rsidRPr="001E57D3">
              <w:rPr>
                <w:color w:val="000000"/>
              </w:rPr>
              <w:t>language</w:t>
            </w:r>
            <w:proofErr w:type="spellEnd"/>
            <w:r w:rsidRPr="001E57D3">
              <w:rPr>
                <w:color w:val="000000"/>
              </w:rPr>
              <w:t xml:space="preserve"> </w:t>
            </w:r>
            <w:proofErr w:type="spellStart"/>
            <w:r w:rsidRPr="001E57D3">
              <w:rPr>
                <w:color w:val="000000"/>
              </w:rPr>
              <w:t>processing</w:t>
            </w:r>
            <w:proofErr w:type="spellEnd"/>
            <w:r w:rsidRPr="001E57D3">
              <w:rPr>
                <w:color w:val="000000"/>
              </w:rPr>
              <w:t xml:space="preserve"> / Wysz</w:t>
            </w:r>
            <w:r w:rsidRPr="001E57D3">
              <w:rPr>
                <w:color w:val="000000"/>
              </w:rPr>
              <w:t>u</w:t>
            </w:r>
            <w:r w:rsidRPr="001E57D3">
              <w:rPr>
                <w:color w:val="000000"/>
              </w:rPr>
              <w:t xml:space="preserve">kiwanie i przetwarzanie zasobów informacyjnych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Przetwarzanie równoległe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Praktyka zawodowa (4 tyg.)</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 tyg./4 tyg.</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inżynierska</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15/16</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Przedmiot obieralny 10: Teoria informacji i metody kompresji danych /  Optymalizacja ciągła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30/24</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Bezpieczeństwo systemów i</w:t>
            </w:r>
            <w:r w:rsidRPr="001E57D3">
              <w:rPr>
                <w:color w:val="000000"/>
              </w:rPr>
              <w:t>n</w:t>
            </w:r>
            <w:r w:rsidRPr="001E57D3">
              <w:rPr>
                <w:color w:val="000000"/>
              </w:rPr>
              <w:t>formatycznych</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60/30</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Przedmiot obieralny 11:  Praktyka i teoria szeregowania zadań /  Programowanie wizualne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60/28</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12:  Prz</w:t>
            </w:r>
            <w:r w:rsidRPr="001E57D3">
              <w:rPr>
                <w:color w:val="000000"/>
              </w:rPr>
              <w:t>e</w:t>
            </w:r>
            <w:r w:rsidRPr="001E57D3">
              <w:rPr>
                <w:color w:val="000000"/>
              </w:rPr>
              <w:t>twarzanie masywnych danych / Elementy Inteligencji Obliczeni</w:t>
            </w:r>
            <w:r w:rsidRPr="001E57D3">
              <w:rPr>
                <w:color w:val="000000"/>
              </w:rPr>
              <w:t>o</w:t>
            </w:r>
            <w:r w:rsidRPr="001E57D3">
              <w:rPr>
                <w:color w:val="000000"/>
              </w:rPr>
              <w:t>wej</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dyplom</w:t>
            </w:r>
            <w:r w:rsidRPr="001E57D3">
              <w:rPr>
                <w:color w:val="000000"/>
              </w:rPr>
              <w:t>o</w:t>
            </w:r>
            <w:r w:rsidRPr="001E57D3">
              <w:rPr>
                <w:color w:val="000000"/>
              </w:rPr>
              <w:t xml:space="preserve">wej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praca własna studenta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10</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15/12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3084"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13 - (nauki społeczne): Przedsiębiorczość w IT / Koncepcja i narzędzia zarz</w:t>
            </w:r>
            <w:r w:rsidRPr="001E57D3">
              <w:rPr>
                <w:color w:val="000000"/>
              </w:rPr>
              <w:t>ą</w:t>
            </w:r>
            <w:r w:rsidRPr="001E57D3">
              <w:rPr>
                <w:color w:val="000000"/>
              </w:rPr>
              <w:t>dzania nowoczesnym przedsi</w:t>
            </w:r>
            <w:r w:rsidRPr="001E57D3">
              <w:rPr>
                <w:color w:val="000000"/>
              </w:rPr>
              <w:t>ę</w:t>
            </w:r>
            <w:r w:rsidRPr="001E57D3">
              <w:rPr>
                <w:color w:val="000000"/>
              </w:rPr>
              <w:t xml:space="preserve">biorstwem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55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60/32</w:t>
            </w:r>
          </w:p>
        </w:tc>
        <w:tc>
          <w:tcPr>
            <w:tcW w:w="2091"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4643"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lastRenderedPageBreak/>
              <w:t>Razem</w:t>
            </w:r>
          </w:p>
        </w:tc>
        <w:tc>
          <w:tcPr>
            <w:tcW w:w="255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25</w:t>
            </w:r>
            <w:r>
              <w:t>0</w:t>
            </w:r>
            <w:r w:rsidRPr="001E57D3">
              <w:t>9/14</w:t>
            </w:r>
            <w:r>
              <w:t>42</w:t>
            </w:r>
          </w:p>
        </w:tc>
        <w:tc>
          <w:tcPr>
            <w:tcW w:w="2091"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t>199</w:t>
            </w:r>
          </w:p>
        </w:tc>
      </w:tr>
    </w:tbl>
    <w:p w:rsidR="00DB30B6" w:rsidRDefault="00DB30B6" w:rsidP="00DB30B6">
      <w:pPr>
        <w:spacing w:after="120"/>
        <w:rPr>
          <w:b/>
        </w:rPr>
      </w:pPr>
    </w:p>
    <w:p w:rsidR="00DB30B6" w:rsidRPr="000A056E" w:rsidRDefault="00DB30B6" w:rsidP="00DB30B6">
      <w:pPr>
        <w:spacing w:after="120"/>
        <w:rPr>
          <w:b/>
          <w:color w:val="FF0000"/>
        </w:rPr>
      </w:pPr>
      <w:r w:rsidRPr="000A056E">
        <w:rPr>
          <w:b/>
          <w:color w:val="FF0000"/>
        </w:rPr>
        <w:t>Studia II stopnia</w:t>
      </w:r>
    </w:p>
    <w:p w:rsidR="00DB30B6" w:rsidRPr="005E429E" w:rsidRDefault="00DB30B6" w:rsidP="00DB30B6">
      <w:pPr>
        <w:spacing w:before="120" w:after="120"/>
        <w:rPr>
          <w:b/>
        </w:rPr>
      </w:pPr>
      <w:r w:rsidRPr="005E429E">
        <w:rPr>
          <w:b/>
        </w:rPr>
        <w:t>Specjalność: Gry i technologie internetowe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aplikacjami intern</w:t>
            </w:r>
            <w:r w:rsidRPr="001E57D3">
              <w:rPr>
                <w:color w:val="000000"/>
              </w:rPr>
              <w:t>e</w:t>
            </w:r>
            <w:r w:rsidRPr="001E57D3">
              <w:rPr>
                <w:color w:val="000000"/>
              </w:rPr>
              <w:t>towymi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E-commerce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gier</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mobilne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Produkt cyfrowy</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Bogate aplikacje internetowe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Zarządzanie projektami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zarządzania treścią</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Ocena efektywności systemów komputerowych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Zast</w:t>
            </w:r>
            <w:r w:rsidRPr="001E57D3">
              <w:rPr>
                <w:color w:val="000000"/>
              </w:rPr>
              <w:t>o</w:t>
            </w:r>
            <w:r w:rsidRPr="001E57D3">
              <w:rPr>
                <w:color w:val="000000"/>
              </w:rPr>
              <w:t>sowania informatyki w logistyce / Nowe trendy technologii mu</w:t>
            </w:r>
            <w:r w:rsidRPr="001E57D3">
              <w:rPr>
                <w:color w:val="000000"/>
              </w:rPr>
              <w:t>l</w:t>
            </w:r>
            <w:r w:rsidRPr="001E57D3">
              <w:rPr>
                <w:color w:val="000000"/>
              </w:rPr>
              <w:t xml:space="preserve">timedialnych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Inżynieria biznesowa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gier komputer</w:t>
            </w:r>
            <w:r w:rsidRPr="001E57D3">
              <w:rPr>
                <w:color w:val="000000"/>
              </w:rPr>
              <w:t>o</w:t>
            </w:r>
            <w:r w:rsidRPr="001E57D3">
              <w:rPr>
                <w:color w:val="000000"/>
              </w:rPr>
              <w:t>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w:t>
            </w:r>
            <w:r w:rsidRPr="001E57D3">
              <w:rPr>
                <w:color w:val="000000"/>
              </w:rPr>
              <w:br/>
              <w:t>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 xml:space="preserve">Przedmiot obieralny 2: </w:t>
            </w:r>
            <w:proofErr w:type="spellStart"/>
            <w:r w:rsidRPr="001E57D3">
              <w:rPr>
                <w:color w:val="000000"/>
              </w:rPr>
              <w:t>Frontend</w:t>
            </w:r>
            <w:proofErr w:type="spellEnd"/>
            <w:r w:rsidRPr="001E57D3">
              <w:rPr>
                <w:color w:val="000000"/>
              </w:rPr>
              <w:t xml:space="preserve"> Development / Grafika na p</w:t>
            </w:r>
            <w:r w:rsidRPr="001E57D3">
              <w:rPr>
                <w:color w:val="000000"/>
              </w:rPr>
              <w:t>o</w:t>
            </w:r>
            <w:r w:rsidRPr="001E57D3">
              <w:rPr>
                <w:color w:val="000000"/>
              </w:rPr>
              <w:t xml:space="preserve">trzeby </w:t>
            </w:r>
            <w:proofErr w:type="spellStart"/>
            <w:r w:rsidRPr="001E57D3">
              <w:rPr>
                <w:color w:val="000000"/>
              </w:rPr>
              <w:t>internetu</w:t>
            </w:r>
            <w:proofErr w:type="spellEnd"/>
            <w:r w:rsidRPr="001E57D3">
              <w:rPr>
                <w:color w:val="000000"/>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3: e-Marketing / Strategie i modele biznesowe w gospodarce ele</w:t>
            </w:r>
            <w:r w:rsidRPr="001E57D3">
              <w:rPr>
                <w:color w:val="000000"/>
              </w:rPr>
              <w:t>k</w:t>
            </w:r>
            <w:r w:rsidRPr="001E57D3">
              <w:rPr>
                <w:color w:val="000000"/>
              </w:rPr>
              <w:t xml:space="preserve">tronicznej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Seminarium dyplomowe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 xml:space="preserve">skiej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łeczne): Marketing i elementy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Analiza rynków finansowych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919/0</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Pr>
        <w:keepNext/>
        <w:jc w:val="both"/>
        <w:outlineLvl w:val="2"/>
        <w:rPr>
          <w:b/>
          <w:bCs/>
        </w:rPr>
      </w:pPr>
    </w:p>
    <w:p w:rsidR="00DB30B6" w:rsidRPr="005E429E" w:rsidRDefault="00DB30B6" w:rsidP="00DB30B6">
      <w:pPr>
        <w:spacing w:before="120" w:after="120"/>
        <w:rPr>
          <w:b/>
        </w:rPr>
      </w:pPr>
      <w:r w:rsidRPr="005E429E">
        <w:rPr>
          <w:b/>
        </w:rPr>
        <w:t>Specjalność: Inżynieria oprogramowania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Eksploracja i analiza danych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labor</w:t>
            </w:r>
            <w:r w:rsidRPr="001E57D3">
              <w:rPr>
                <w:color w:val="000000"/>
              </w:rPr>
              <w:t>a</w:t>
            </w:r>
            <w:r w:rsidRPr="001E57D3">
              <w:rPr>
                <w:color w:val="000000"/>
              </w:rPr>
              <w:t>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Studio rozwoju oprogramow</w:t>
            </w:r>
            <w:r w:rsidRPr="001E57D3">
              <w:rPr>
                <w:color w:val="000000"/>
              </w:rPr>
              <w:t>a</w:t>
            </w:r>
            <w:r w:rsidRPr="001E57D3">
              <w:rPr>
                <w:color w:val="000000"/>
              </w:rPr>
              <w:t>nia 1</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rozwoju oprogr</w:t>
            </w:r>
            <w:r w:rsidRPr="001E57D3">
              <w:rPr>
                <w:color w:val="000000"/>
              </w:rPr>
              <w:t>a</w:t>
            </w:r>
            <w:r w:rsidRPr="001E57D3">
              <w:rPr>
                <w:color w:val="000000"/>
              </w:rPr>
              <w:t>mowania</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75/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Wydajność baz danych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BHP</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lang w:val="en-US"/>
              </w:rPr>
            </w:pPr>
            <w:r w:rsidRPr="001E57D3">
              <w:rPr>
                <w:color w:val="000000"/>
                <w:lang w:val="en-US"/>
              </w:rPr>
              <w:t>New Trends in Multimedia Technologies</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laboratoria + 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Architektura i weryfikacja opr</w:t>
            </w:r>
            <w:r w:rsidRPr="001E57D3">
              <w:rPr>
                <w:color w:val="000000"/>
              </w:rPr>
              <w:t>o</w:t>
            </w:r>
            <w:r w:rsidRPr="001E57D3">
              <w:rPr>
                <w:color w:val="000000"/>
              </w:rPr>
              <w:t>gramowania</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Studio rozwoju oprogramow</w:t>
            </w:r>
            <w:r w:rsidRPr="001E57D3">
              <w:rPr>
                <w:color w:val="000000"/>
              </w:rPr>
              <w:t>a</w:t>
            </w:r>
            <w:r w:rsidRPr="001E57D3">
              <w:rPr>
                <w:color w:val="000000"/>
              </w:rPr>
              <w:t>nia 2</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i modelowanie oprogramowania</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Seminarium </w:t>
            </w:r>
            <w:proofErr w:type="spellStart"/>
            <w:r w:rsidRPr="001E57D3">
              <w:rPr>
                <w:color w:val="000000"/>
              </w:rPr>
              <w:t>przeddyplomowe</w:t>
            </w:r>
            <w:proofErr w:type="spellEnd"/>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 xml:space="preserve"> 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jakością i eksper</w:t>
            </w:r>
            <w:r w:rsidRPr="001E57D3">
              <w:rPr>
                <w:color w:val="000000"/>
              </w:rPr>
              <w:t>y</w:t>
            </w:r>
            <w:r w:rsidRPr="001E57D3">
              <w:rPr>
                <w:color w:val="000000"/>
              </w:rPr>
              <w:t>mentalna inżynieria oprogr</w:t>
            </w:r>
            <w:r w:rsidRPr="001E57D3">
              <w:rPr>
                <w:color w:val="000000"/>
              </w:rPr>
              <w:t>a</w:t>
            </w:r>
            <w:r w:rsidRPr="001E57D3">
              <w:rPr>
                <w:color w:val="000000"/>
              </w:rPr>
              <w:t>mowania</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projekt + sem</w:t>
            </w:r>
            <w:r w:rsidRPr="001E57D3">
              <w:rPr>
                <w:color w:val="000000"/>
              </w:rPr>
              <w:t>i</w:t>
            </w:r>
            <w:r w:rsidRPr="001E57D3">
              <w:rPr>
                <w:color w:val="000000"/>
              </w:rPr>
              <w:t>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Archite</w:t>
            </w:r>
            <w:r w:rsidRPr="001E57D3">
              <w:rPr>
                <w:color w:val="000000"/>
              </w:rPr>
              <w:t>k</w:t>
            </w:r>
            <w:r w:rsidRPr="001E57D3">
              <w:rPr>
                <w:color w:val="000000"/>
              </w:rPr>
              <w:t>tury zorientowane na usługi (TPD) / Eksploracja zasobów Internetu (ISWD)</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Informatyka w administracji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Przedmiot obieralny 2:  </w:t>
            </w:r>
            <w:proofErr w:type="spellStart"/>
            <w:r w:rsidRPr="001E57D3">
              <w:rPr>
                <w:color w:val="000000"/>
              </w:rPr>
              <w:t>Fro</w:t>
            </w:r>
            <w:r w:rsidRPr="001E57D3">
              <w:rPr>
                <w:color w:val="000000"/>
              </w:rPr>
              <w:t>n</w:t>
            </w:r>
            <w:r w:rsidRPr="001E57D3">
              <w:rPr>
                <w:color w:val="000000"/>
              </w:rPr>
              <w:t>tend</w:t>
            </w:r>
            <w:proofErr w:type="spellEnd"/>
            <w:r w:rsidRPr="001E57D3">
              <w:rPr>
                <w:color w:val="000000"/>
              </w:rPr>
              <w:t xml:space="preserve"> Development (GTI) /  Pr</w:t>
            </w:r>
            <w:r w:rsidRPr="001E57D3">
              <w:rPr>
                <w:color w:val="000000"/>
              </w:rPr>
              <w:t>o</w:t>
            </w:r>
            <w:r w:rsidRPr="001E57D3">
              <w:rPr>
                <w:color w:val="000000"/>
              </w:rPr>
              <w:t>jektowanie aplikacji na urządz</w:t>
            </w:r>
            <w:r w:rsidRPr="001E57D3">
              <w:rPr>
                <w:color w:val="000000"/>
              </w:rPr>
              <w:t>e</w:t>
            </w:r>
            <w:r w:rsidRPr="001E57D3">
              <w:rPr>
                <w:color w:val="000000"/>
              </w:rPr>
              <w:t>nia mobilne (TPD)</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łeczne): Marketing i elementy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909/0</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Pr>
        <w:keepNext/>
        <w:jc w:val="both"/>
        <w:outlineLvl w:val="2"/>
        <w:rPr>
          <w:b/>
          <w:bCs/>
        </w:rPr>
      </w:pPr>
    </w:p>
    <w:p w:rsidR="00DB30B6" w:rsidRPr="005E429E" w:rsidRDefault="00DB30B6" w:rsidP="00DB30B6">
      <w:pPr>
        <w:spacing w:before="120" w:after="120"/>
        <w:rPr>
          <w:b/>
        </w:rPr>
      </w:pPr>
      <w:r w:rsidRPr="005E429E">
        <w:rPr>
          <w:b/>
        </w:rPr>
        <w:t>Specjalność: Internet Przedmiotów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systemów wb</w:t>
            </w:r>
            <w:r w:rsidRPr="001E57D3">
              <w:rPr>
                <w:color w:val="000000"/>
              </w:rPr>
              <w:t>u</w:t>
            </w:r>
            <w:r w:rsidRPr="001E57D3">
              <w:rPr>
                <w:color w:val="000000"/>
              </w:rPr>
              <w:t>dowanych dla Internetu Prze</w:t>
            </w:r>
            <w:r w:rsidRPr="001E57D3">
              <w:rPr>
                <w:color w:val="000000"/>
              </w:rPr>
              <w:t>d</w:t>
            </w:r>
            <w:r w:rsidRPr="001E57D3">
              <w:rPr>
                <w:color w:val="000000"/>
              </w:rPr>
              <w:t>miotów</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systemów i apl</w:t>
            </w:r>
            <w:r w:rsidRPr="001E57D3">
              <w:rPr>
                <w:color w:val="000000"/>
              </w:rPr>
              <w:t>i</w:t>
            </w:r>
            <w:r w:rsidRPr="001E57D3">
              <w:rPr>
                <w:color w:val="000000"/>
              </w:rPr>
              <w:t>kacji mobilnych oraz internet</w:t>
            </w:r>
            <w:r w:rsidRPr="001E57D3">
              <w:rPr>
                <w:color w:val="000000"/>
              </w:rPr>
              <w:t>o</w:t>
            </w:r>
            <w:r w:rsidRPr="001E57D3">
              <w:rPr>
                <w:color w:val="000000"/>
              </w:rPr>
              <w:t xml:space="preserve">wych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75/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Inteligentne systemy sterowania</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i transmisja cyfrowa w sterownikach PLC</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Analiza danych i sieci sema</w:t>
            </w:r>
            <w:r w:rsidRPr="001E57D3">
              <w:rPr>
                <w:color w:val="000000"/>
              </w:rPr>
              <w:t>n</w:t>
            </w:r>
            <w:r w:rsidRPr="001E57D3">
              <w:rPr>
                <w:color w:val="000000"/>
              </w:rPr>
              <w:t>tyczne dla Internetu Przedmi</w:t>
            </w:r>
            <w:r w:rsidRPr="001E57D3">
              <w:rPr>
                <w:color w:val="000000"/>
              </w:rPr>
              <w:t>o</w:t>
            </w:r>
            <w:r w:rsidRPr="001E57D3">
              <w:rPr>
                <w:color w:val="000000"/>
              </w:rPr>
              <w:t>tów</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Zaawansowane technologie baz danych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Sensory i bezprzewodowe sieci sensorowe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Inteligentne domy i budynki</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Bezprzewodowe sieci komput</w:t>
            </w:r>
            <w:r w:rsidRPr="001E57D3">
              <w:rPr>
                <w:color w:val="000000"/>
              </w:rPr>
              <w:t>e</w:t>
            </w:r>
            <w:r w:rsidRPr="001E57D3">
              <w:rPr>
                <w:color w:val="000000"/>
              </w:rPr>
              <w:t>rowe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Repr</w:t>
            </w:r>
            <w:r w:rsidRPr="001E57D3">
              <w:rPr>
                <w:color w:val="000000"/>
              </w:rPr>
              <w:t>o</w:t>
            </w:r>
            <w:r w:rsidRPr="001E57D3">
              <w:rPr>
                <w:color w:val="000000"/>
              </w:rPr>
              <w:t>gramowalne systemy wbud</w:t>
            </w:r>
            <w:r w:rsidRPr="001E57D3">
              <w:rPr>
                <w:color w:val="000000"/>
              </w:rPr>
              <w:t>o</w:t>
            </w:r>
            <w:r w:rsidRPr="001E57D3">
              <w:rPr>
                <w:color w:val="000000"/>
              </w:rPr>
              <w:t>wane / Testowanie systemów wbudowanych (MI)</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Internet Przedmiotów w mon</w:t>
            </w:r>
            <w:r w:rsidRPr="001E57D3">
              <w:rPr>
                <w:color w:val="000000"/>
              </w:rPr>
              <w:t>i</w:t>
            </w:r>
            <w:r w:rsidRPr="001E57D3">
              <w:rPr>
                <w:color w:val="000000"/>
              </w:rPr>
              <w:t>torowaniu i</w:t>
            </w:r>
            <w:r w:rsidRPr="001E57D3">
              <w:rPr>
                <w:color w:val="000000"/>
              </w:rPr>
              <w:br/>
              <w:t>wizualizacji procesów</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Systemy automatycznej identyfikacji (IP) / Programowanie kart elektr</w:t>
            </w:r>
            <w:r w:rsidRPr="001E57D3">
              <w:rPr>
                <w:color w:val="000000"/>
              </w:rPr>
              <w:t>o</w:t>
            </w:r>
            <w:r w:rsidRPr="001E57D3">
              <w:rPr>
                <w:color w:val="000000"/>
              </w:rPr>
              <w:t>nicznych (IP)</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łeczne): Marketing i elementy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Bezpieczeństwo w Internecie Przedmiotów</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multimedialne i biometryczne dla Internetu Przedmiotów</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924/0</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Pr>
        <w:keepNext/>
        <w:jc w:val="both"/>
        <w:outlineLvl w:val="2"/>
        <w:rPr>
          <w:b/>
          <w:bCs/>
        </w:rPr>
      </w:pPr>
    </w:p>
    <w:p w:rsidR="00DB30B6" w:rsidRPr="005E429E" w:rsidRDefault="00DB30B6" w:rsidP="00DB30B6">
      <w:pPr>
        <w:spacing w:before="120" w:after="120"/>
        <w:rPr>
          <w:b/>
        </w:rPr>
      </w:pPr>
      <w:r w:rsidRPr="005E429E">
        <w:rPr>
          <w:b/>
        </w:rPr>
        <w:t>Specjalność: Inteligentne systemy wspomagania decyzji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Uczenie maszynowe i sieci ne</w:t>
            </w:r>
            <w:r w:rsidRPr="001E57D3">
              <w:rPr>
                <w:color w:val="000000"/>
              </w:rPr>
              <w:t>u</w:t>
            </w:r>
            <w:r w:rsidRPr="001E57D3">
              <w:rPr>
                <w:color w:val="000000"/>
              </w:rPr>
              <w:t xml:space="preserve">ronowe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Wielokryterialne wspomaganie decyzji</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Przetwarzanie i rozpoznawanie obrazów</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Przetwarzanie masywnych d</w:t>
            </w:r>
            <w:r w:rsidRPr="001E57D3">
              <w:rPr>
                <w:color w:val="000000"/>
              </w:rPr>
              <w:t>a</w:t>
            </w:r>
            <w:r w:rsidRPr="001E57D3">
              <w:rPr>
                <w:color w:val="000000"/>
              </w:rPr>
              <w:t>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Metody inteligencji sztucznej i obliczeniowej</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Studio projektowe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programistyczne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75/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Metaheurystyki i obliczenia inspirowane biologicznie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labor</w:t>
            </w:r>
            <w:r w:rsidRPr="001E57D3">
              <w:rPr>
                <w:color w:val="000000"/>
              </w:rPr>
              <w:t>a</w:t>
            </w:r>
            <w:r w:rsidRPr="001E57D3">
              <w:rPr>
                <w:color w:val="000000"/>
              </w:rPr>
              <w:t>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75/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Odkr</w:t>
            </w:r>
            <w:r w:rsidRPr="001E57D3">
              <w:rPr>
                <w:color w:val="000000"/>
              </w:rPr>
              <w:t>y</w:t>
            </w:r>
            <w:r w:rsidRPr="001E57D3">
              <w:rPr>
                <w:color w:val="000000"/>
              </w:rPr>
              <w:t>wanie wiedzy / Techniki opt</w:t>
            </w:r>
            <w:r w:rsidRPr="001E57D3">
              <w:rPr>
                <w:color w:val="000000"/>
              </w:rPr>
              <w:t>y</w:t>
            </w:r>
            <w:r w:rsidRPr="001E57D3">
              <w:rPr>
                <w:color w:val="000000"/>
              </w:rPr>
              <w:t>malizacji (TWO)</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Eksploracja zasobów Internetu</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Przetwarzanie i rozpoznawanie </w:t>
            </w:r>
            <w:r w:rsidRPr="001E57D3">
              <w:rPr>
                <w:color w:val="000000"/>
              </w:rPr>
              <w:lastRenderedPageBreak/>
              <w:t>dźwięku</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lastRenderedPageBreak/>
              <w:t>wykład + lab</w:t>
            </w:r>
            <w:r w:rsidRPr="001E57D3">
              <w:rPr>
                <w:color w:val="000000"/>
              </w:rPr>
              <w:t>o</w:t>
            </w:r>
            <w:r w:rsidRPr="001E57D3">
              <w:rPr>
                <w:color w:val="000000"/>
              </w:rPr>
              <w:lastRenderedPageBreak/>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lastRenderedPageBreak/>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Przedmiot obieralny 2: Grafika na potrzeby </w:t>
            </w:r>
            <w:proofErr w:type="spellStart"/>
            <w:r w:rsidRPr="001E57D3">
              <w:rPr>
                <w:color w:val="000000"/>
              </w:rPr>
              <w:t>internetu</w:t>
            </w:r>
            <w:proofErr w:type="spellEnd"/>
            <w:r w:rsidRPr="001E57D3">
              <w:rPr>
                <w:color w:val="000000"/>
              </w:rPr>
              <w:t xml:space="preserve"> (GTI) / Projektowanie aplikacji na urz</w:t>
            </w:r>
            <w:r w:rsidRPr="001E57D3">
              <w:rPr>
                <w:color w:val="000000"/>
              </w:rPr>
              <w:t>ą</w:t>
            </w:r>
            <w:r w:rsidRPr="001E57D3">
              <w:rPr>
                <w:color w:val="000000"/>
              </w:rPr>
              <w:t>dzenia mobilne (TPD)</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Skalowanie i wizualizacja d</w:t>
            </w:r>
            <w:r w:rsidRPr="001E57D3">
              <w:rPr>
                <w:color w:val="000000"/>
              </w:rPr>
              <w:t>a</w:t>
            </w:r>
            <w:r w:rsidRPr="001E57D3">
              <w:rPr>
                <w:color w:val="000000"/>
              </w:rPr>
              <w:t xml:space="preserve">nych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łeczne): Marketing i elementy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919/0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84</w:t>
            </w:r>
          </w:p>
        </w:tc>
      </w:tr>
    </w:tbl>
    <w:p w:rsidR="00DB30B6" w:rsidRPr="001E57D3" w:rsidRDefault="00DB30B6" w:rsidP="00DB30B6"/>
    <w:p w:rsidR="00DB30B6" w:rsidRPr="005E429E" w:rsidRDefault="00DB30B6" w:rsidP="00DB30B6">
      <w:pPr>
        <w:spacing w:before="120" w:after="120"/>
        <w:rPr>
          <w:b/>
        </w:rPr>
      </w:pPr>
      <w:r w:rsidRPr="005E429E">
        <w:rPr>
          <w:b/>
        </w:rPr>
        <w:t>Specjalność: Mikrosystemy informatyczne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analiza syst</w:t>
            </w:r>
            <w:r w:rsidRPr="001E57D3">
              <w:rPr>
                <w:color w:val="000000"/>
              </w:rPr>
              <w:t>e</w:t>
            </w:r>
            <w:r w:rsidRPr="001E57D3">
              <w:rPr>
                <w:color w:val="000000"/>
              </w:rPr>
              <w:t>mów</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75/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układów repr</w:t>
            </w:r>
            <w:r w:rsidRPr="001E57D3">
              <w:rPr>
                <w:color w:val="000000"/>
              </w:rPr>
              <w:t>o</w:t>
            </w:r>
            <w:r w:rsidRPr="001E57D3">
              <w:rPr>
                <w:color w:val="000000"/>
              </w:rPr>
              <w:t>gramowalnych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specjalizowanych urządzeń elektronicznych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Protokoły transmisji danych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Sieci bezprzewodowe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Architektura systemów wbud</w:t>
            </w:r>
            <w:r w:rsidRPr="001E57D3">
              <w:rPr>
                <w:color w:val="000000"/>
              </w:rPr>
              <w:t>o</w:t>
            </w:r>
            <w:r w:rsidRPr="001E57D3">
              <w:rPr>
                <w:color w:val="000000"/>
              </w:rPr>
              <w:lastRenderedPageBreak/>
              <w:t>wanych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lastRenderedPageBreak/>
              <w:t>wykład + lab</w:t>
            </w:r>
            <w:r w:rsidRPr="001E57D3">
              <w:rPr>
                <w:color w:val="000000"/>
              </w:rPr>
              <w:t>o</w:t>
            </w:r>
            <w:r w:rsidRPr="001E57D3">
              <w:rPr>
                <w:color w:val="000000"/>
              </w:rPr>
              <w:lastRenderedPageBreak/>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lastRenderedPageBreak/>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 xml:space="preserve">Zarządzanie projektami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Kryptografia i bezpieczeństwo sprzętowe w inżynierii komp</w:t>
            </w:r>
            <w:r w:rsidRPr="001E57D3">
              <w:rPr>
                <w:color w:val="000000"/>
              </w:rPr>
              <w:t>u</w:t>
            </w:r>
            <w:r w:rsidRPr="001E57D3">
              <w:rPr>
                <w:color w:val="000000"/>
              </w:rPr>
              <w:t>terowej</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projektowanie i analiza sieci komputerowych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Implementacja sprzętowa alg</w:t>
            </w:r>
            <w:r w:rsidRPr="001E57D3">
              <w:rPr>
                <w:color w:val="000000"/>
              </w:rPr>
              <w:t>o</w:t>
            </w:r>
            <w:r w:rsidRPr="001E57D3">
              <w:rPr>
                <w:color w:val="000000"/>
              </w:rPr>
              <w:t>rytmów transmisji cyfrowej</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operacyjne i aplikacje dla Systemów Wbudowanych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Inżynieria oprogramowania dla Systemów Wbudowanych i M</w:t>
            </w:r>
            <w:r w:rsidRPr="001E57D3">
              <w:rPr>
                <w:color w:val="000000"/>
              </w:rPr>
              <w:t>o</w:t>
            </w:r>
            <w:r w:rsidRPr="001E57D3">
              <w:rPr>
                <w:color w:val="000000"/>
              </w:rPr>
              <w:t>bilnych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Analiza dużych zbiorów danych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w:t>
            </w:r>
            <w:r w:rsidRPr="001E57D3">
              <w:rPr>
                <w:color w:val="000000"/>
              </w:rPr>
              <w:br/>
              <w:t>zastosowaniach branży IT</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Test</w:t>
            </w:r>
            <w:r w:rsidRPr="001E57D3">
              <w:rPr>
                <w:color w:val="000000"/>
              </w:rPr>
              <w:t>o</w:t>
            </w:r>
            <w:r w:rsidRPr="001E57D3">
              <w:rPr>
                <w:color w:val="000000"/>
              </w:rPr>
              <w:t>wanie systemów wbudowanych / Układy cyfrowe w aplikacjach specjalizowanych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Progr</w:t>
            </w:r>
            <w:r w:rsidRPr="001E57D3">
              <w:rPr>
                <w:color w:val="000000"/>
              </w:rPr>
              <w:t>a</w:t>
            </w:r>
            <w:r w:rsidRPr="001E57D3">
              <w:rPr>
                <w:color w:val="000000"/>
              </w:rPr>
              <w:t>mowanie mikrokontrolerów jednoukładowych / Techniki rozbudowy systemów wbud</w:t>
            </w:r>
            <w:r w:rsidRPr="001E57D3">
              <w:rPr>
                <w:color w:val="000000"/>
              </w:rPr>
              <w:t>o</w:t>
            </w:r>
            <w:r w:rsidRPr="001E57D3">
              <w:rPr>
                <w:color w:val="000000"/>
              </w:rPr>
              <w:t xml:space="preserve">wanych </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łeczne): Marketing i elementy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lastRenderedPageBreak/>
              <w:t>skiej</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lastRenderedPageBreak/>
              <w:t xml:space="preserve">praca własna </w:t>
            </w:r>
            <w:r w:rsidRPr="001E57D3">
              <w:rPr>
                <w:color w:val="000000"/>
              </w:rPr>
              <w:lastRenderedPageBreak/>
              <w:t>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lastRenderedPageBreak/>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Przetwarzanie równoległe w systemach wbudowanych</w:t>
            </w:r>
          </w:p>
        </w:tc>
        <w:tc>
          <w:tcPr>
            <w:tcW w:w="1555" w:type="dxa"/>
            <w:tcBorders>
              <w:top w:val="single" w:sz="4" w:space="0" w:color="auto"/>
              <w:left w:val="single" w:sz="4" w:space="0" w:color="auto"/>
              <w:bottom w:val="single" w:sz="4" w:space="0" w:color="auto"/>
              <w:right w:val="single" w:sz="4" w:space="0" w:color="auto"/>
            </w:tcBorders>
            <w:vAlign w:val="bottom"/>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909/0</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Pr>
        <w:keepNext/>
        <w:jc w:val="both"/>
        <w:outlineLvl w:val="2"/>
        <w:rPr>
          <w:b/>
          <w:bCs/>
        </w:rPr>
      </w:pPr>
    </w:p>
    <w:p w:rsidR="00DB30B6" w:rsidRPr="005E429E" w:rsidRDefault="00DB30B6" w:rsidP="00DB30B6">
      <w:pPr>
        <w:spacing w:before="120" w:after="120"/>
        <w:rPr>
          <w:b/>
        </w:rPr>
      </w:pPr>
      <w:r w:rsidRPr="005E429E">
        <w:rPr>
          <w:b/>
        </w:rPr>
        <w:t>Specjalność: Systemy rozproszone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internetowe w przetwarzaniu rozproszonym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Metody bezpiecznego progr</w:t>
            </w:r>
            <w:r w:rsidRPr="001E57D3">
              <w:rPr>
                <w:color w:val="000000"/>
              </w:rPr>
              <w:t>a</w:t>
            </w:r>
            <w:r w:rsidRPr="001E57D3">
              <w:rPr>
                <w:color w:val="000000"/>
              </w:rPr>
              <w:t>mowania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Narzędzia przetwarzania ro</w:t>
            </w:r>
            <w:r w:rsidRPr="001E57D3">
              <w:rPr>
                <w:color w:val="000000"/>
              </w:rPr>
              <w:t>z</w:t>
            </w:r>
            <w:r w:rsidRPr="001E57D3">
              <w:rPr>
                <w:color w:val="000000"/>
              </w:rPr>
              <w:t xml:space="preserve">proszonego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Algorytmy rozproszone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sieciowe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Bezpieczeństwo systemów ro</w:t>
            </w:r>
            <w:r w:rsidRPr="001E57D3">
              <w:rPr>
                <w:color w:val="000000"/>
              </w:rPr>
              <w:t>z</w:t>
            </w:r>
            <w:r w:rsidRPr="001E57D3">
              <w:rPr>
                <w:color w:val="000000"/>
              </w:rPr>
              <w:t>proszonych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systemami komp</w:t>
            </w:r>
            <w:r w:rsidRPr="001E57D3">
              <w:rPr>
                <w:color w:val="000000"/>
              </w:rPr>
              <w:t>u</w:t>
            </w:r>
            <w:r w:rsidRPr="001E57D3">
              <w:rPr>
                <w:color w:val="000000"/>
              </w:rPr>
              <w:t>terowymi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wysokiej niezawodn</w:t>
            </w:r>
            <w:r w:rsidRPr="001E57D3">
              <w:rPr>
                <w:color w:val="000000"/>
              </w:rPr>
              <w:t>o</w:t>
            </w:r>
            <w:r w:rsidRPr="001E57D3">
              <w:rPr>
                <w:color w:val="000000"/>
              </w:rPr>
              <w:t>ści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systemami rozpr</w:t>
            </w:r>
            <w:r w:rsidRPr="001E57D3">
              <w:rPr>
                <w:color w:val="000000"/>
              </w:rPr>
              <w:t>o</w:t>
            </w:r>
            <w:r w:rsidRPr="001E57D3">
              <w:rPr>
                <w:color w:val="000000"/>
              </w:rPr>
              <w:t>szonymi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Konstrukcja systemów chmur</w:t>
            </w:r>
            <w:r w:rsidRPr="001E57D3">
              <w:rPr>
                <w:color w:val="000000"/>
              </w:rPr>
              <w:t>o</w:t>
            </w:r>
            <w:r w:rsidRPr="001E57D3">
              <w:rPr>
                <w:color w:val="000000"/>
              </w:rPr>
              <w:t>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Rozpr</w:t>
            </w:r>
            <w:r w:rsidRPr="001E57D3">
              <w:rPr>
                <w:color w:val="000000"/>
              </w:rPr>
              <w:t>o</w:t>
            </w:r>
            <w:r w:rsidRPr="001E57D3">
              <w:rPr>
                <w:color w:val="000000"/>
              </w:rPr>
              <w:t>szone bazy danych (TPD) / Ek</w:t>
            </w:r>
            <w:r w:rsidRPr="001E57D3">
              <w:rPr>
                <w:color w:val="000000"/>
              </w:rPr>
              <w:t>s</w:t>
            </w:r>
            <w:r w:rsidRPr="001E57D3">
              <w:rPr>
                <w:color w:val="000000"/>
              </w:rPr>
              <w:t xml:space="preserve">ploracja zasobów </w:t>
            </w:r>
            <w:proofErr w:type="spellStart"/>
            <w:r w:rsidRPr="001E57D3">
              <w:rPr>
                <w:color w:val="000000"/>
              </w:rPr>
              <w:t>internetu</w:t>
            </w:r>
            <w:proofErr w:type="spellEnd"/>
            <w:r w:rsidRPr="001E57D3">
              <w:rPr>
                <w:color w:val="000000"/>
              </w:rPr>
              <w:t xml:space="preserve"> (ISWD) / Architektury zorient</w:t>
            </w:r>
            <w:r w:rsidRPr="001E57D3">
              <w:rPr>
                <w:color w:val="000000"/>
              </w:rPr>
              <w:t>o</w:t>
            </w:r>
            <w:r w:rsidRPr="001E57D3">
              <w:rPr>
                <w:color w:val="000000"/>
              </w:rPr>
              <w:t>wane na usługi (TPD)</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rozproszone dużej skali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lastRenderedPageBreak/>
              <w:t xml:space="preserve">mowa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Proje</w:t>
            </w:r>
            <w:r w:rsidRPr="001E57D3">
              <w:rPr>
                <w:color w:val="000000"/>
              </w:rPr>
              <w:t>k</w:t>
            </w:r>
            <w:r w:rsidRPr="001E57D3">
              <w:rPr>
                <w:color w:val="000000"/>
              </w:rPr>
              <w:t>towanie aplikacji na urządzenia mobilne / Zaawansowane zast</w:t>
            </w:r>
            <w:r w:rsidRPr="001E57D3">
              <w:rPr>
                <w:color w:val="000000"/>
              </w:rPr>
              <w:t>o</w:t>
            </w:r>
            <w:r w:rsidRPr="001E57D3">
              <w:rPr>
                <w:color w:val="000000"/>
              </w:rPr>
              <w:t>sowania kart graficznych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Seminarium dyplomowe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 xml:space="preserve">skiej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łeczne): Marketing i elementy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systemów ro</w:t>
            </w:r>
            <w:r w:rsidRPr="001E57D3">
              <w:rPr>
                <w:color w:val="000000"/>
              </w:rPr>
              <w:t>z</w:t>
            </w:r>
            <w:r w:rsidRPr="001E57D3">
              <w:rPr>
                <w:color w:val="000000"/>
              </w:rPr>
              <w:t>proszonych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909/0</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Pr>
        <w:keepNext/>
        <w:jc w:val="both"/>
        <w:outlineLvl w:val="2"/>
        <w:rPr>
          <w:b/>
          <w:bCs/>
        </w:rPr>
      </w:pPr>
    </w:p>
    <w:p w:rsidR="00DB30B6" w:rsidRPr="005E429E" w:rsidRDefault="00DB30B6" w:rsidP="00DB30B6">
      <w:pPr>
        <w:spacing w:before="120" w:after="120"/>
        <w:rPr>
          <w:b/>
        </w:rPr>
      </w:pPr>
      <w:r w:rsidRPr="005E429E">
        <w:rPr>
          <w:b/>
        </w:rPr>
        <w:t>Specjalność: Technologie przetwarzania danych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Big Data i przetwarzanie w chmurze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Eksploracja danych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labor</w:t>
            </w:r>
            <w:r w:rsidRPr="001E57D3">
              <w:rPr>
                <w:color w:val="000000"/>
              </w:rPr>
              <w:t>a</w:t>
            </w:r>
            <w:r w:rsidRPr="001E57D3">
              <w:rPr>
                <w:color w:val="000000"/>
              </w:rPr>
              <w:t>toria + 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XML</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Hurtownie danych i przetwarz</w:t>
            </w:r>
            <w:r w:rsidRPr="001E57D3">
              <w:rPr>
                <w:color w:val="000000"/>
              </w:rPr>
              <w:t>a</w:t>
            </w:r>
            <w:r w:rsidRPr="001E57D3">
              <w:rPr>
                <w:color w:val="000000"/>
              </w:rPr>
              <w:t>nie analityczne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75/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Technologie dla aplikacji klasy </w:t>
            </w:r>
            <w:proofErr w:type="spellStart"/>
            <w:r w:rsidRPr="001E57D3">
              <w:rPr>
                <w:color w:val="000000"/>
              </w:rPr>
              <w:t>enterpise</w:t>
            </w:r>
            <w:proofErr w:type="spellEnd"/>
            <w:r w:rsidRPr="001E57D3">
              <w:rPr>
                <w:color w:val="000000"/>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Administrowanie systemami baz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Zarządzanie projektami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Rozpr</w:t>
            </w:r>
            <w:r w:rsidRPr="001E57D3">
              <w:rPr>
                <w:color w:val="000000"/>
              </w:rPr>
              <w:t>o</w:t>
            </w:r>
            <w:r w:rsidRPr="001E57D3">
              <w:rPr>
                <w:color w:val="000000"/>
              </w:rPr>
              <w:t>szone bazy danych / Konstrukcja systemów chmurowych (SR)</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Zaawansowana eksploracja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Zaawansowane technologie przetwarzania danych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analiza proc</w:t>
            </w:r>
            <w:r w:rsidRPr="001E57D3">
              <w:rPr>
                <w:color w:val="000000"/>
              </w:rPr>
              <w:t>e</w:t>
            </w:r>
            <w:r w:rsidRPr="001E57D3">
              <w:rPr>
                <w:color w:val="000000"/>
              </w:rPr>
              <w:t xml:space="preserve">sów biznesowych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w:t>
            </w:r>
            <w:r w:rsidRPr="001E57D3">
              <w:rPr>
                <w:color w:val="000000"/>
              </w:rPr>
              <w:br/>
              <w:t>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Architektury zorientowane na usługi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Proje</w:t>
            </w:r>
            <w:r w:rsidRPr="001E57D3">
              <w:rPr>
                <w:color w:val="000000"/>
              </w:rPr>
              <w:t>k</w:t>
            </w:r>
            <w:r w:rsidRPr="001E57D3">
              <w:rPr>
                <w:color w:val="000000"/>
              </w:rPr>
              <w:t>towanie aplikacji na urządzenia mobilne / Zaawansowane zast</w:t>
            </w:r>
            <w:r w:rsidRPr="001E57D3">
              <w:rPr>
                <w:color w:val="000000"/>
              </w:rPr>
              <w:t>o</w:t>
            </w:r>
            <w:r w:rsidRPr="001E57D3">
              <w:rPr>
                <w:color w:val="000000"/>
              </w:rPr>
              <w:t>sowania kart graficznych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łeczne): Marketing i elementy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Seminarium dyplomowe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 xml:space="preserve">skiej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Analiza i eksploracja sieci sp</w:t>
            </w:r>
            <w:r w:rsidRPr="001E57D3">
              <w:rPr>
                <w:color w:val="000000"/>
              </w:rPr>
              <w:t>o</w:t>
            </w:r>
            <w:r w:rsidRPr="001E57D3">
              <w:rPr>
                <w:color w:val="000000"/>
              </w:rPr>
              <w:t>łecznościowych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919/0</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Pr>
        <w:keepNext/>
        <w:jc w:val="both"/>
        <w:outlineLvl w:val="2"/>
        <w:rPr>
          <w:b/>
          <w:bCs/>
        </w:rPr>
      </w:pPr>
    </w:p>
    <w:p w:rsidR="00DB30B6" w:rsidRPr="005E429E" w:rsidRDefault="00DB30B6" w:rsidP="00DB30B6">
      <w:pPr>
        <w:spacing w:before="120" w:after="120"/>
        <w:rPr>
          <w:b/>
        </w:rPr>
      </w:pPr>
      <w:r w:rsidRPr="005E429E">
        <w:rPr>
          <w:b/>
        </w:rPr>
        <w:t>Specjalność: Technologie wytwarzania oprogramowania (studia 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analiza syst</w:t>
            </w:r>
            <w:r w:rsidRPr="001E57D3">
              <w:rPr>
                <w:color w:val="000000"/>
              </w:rPr>
              <w:t>e</w:t>
            </w:r>
            <w:r w:rsidRPr="001E57D3">
              <w:rPr>
                <w:color w:val="000000"/>
              </w:rPr>
              <w:lastRenderedPageBreak/>
              <w:t>mów informatycznych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wykład + lab</w:t>
            </w:r>
            <w:r w:rsidRPr="001E57D3">
              <w:rPr>
                <w:color w:val="000000"/>
              </w:rPr>
              <w:t>o</w:t>
            </w:r>
            <w:r w:rsidRPr="001E57D3">
              <w:rPr>
                <w:color w:val="000000"/>
              </w:rPr>
              <w:lastRenderedPageBreak/>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lastRenderedPageBreak/>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 xml:space="preserve">Technologie programistyczne - aplikacje lokalne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Zarządzanie wymaganiami i wytwarzaniem oprogramowania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Technologie programistyczne - systemy internetowe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Przedsiębiorczość w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ćwiczenia + 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Aplikacje multimedialne i m</w:t>
            </w:r>
            <w:r w:rsidRPr="001E57D3">
              <w:rPr>
                <w:color w:val="000000"/>
              </w:rPr>
              <w:t>o</w:t>
            </w:r>
            <w:r w:rsidRPr="001E57D3">
              <w:rPr>
                <w:color w:val="000000"/>
              </w:rPr>
              <w:t>bilne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Eksploracja dużych wolumenów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Techniki optymalizacji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 eksploracji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Odkr</w:t>
            </w:r>
            <w:r w:rsidRPr="001E57D3">
              <w:rPr>
                <w:color w:val="000000"/>
              </w:rPr>
              <w:t>y</w:t>
            </w:r>
            <w:r w:rsidRPr="001E57D3">
              <w:rPr>
                <w:color w:val="000000"/>
              </w:rPr>
              <w:t>wanie wiedzy (ISWD) / Nowe trendy technologii multimedia</w:t>
            </w:r>
            <w:r w:rsidRPr="001E57D3">
              <w:rPr>
                <w:color w:val="000000"/>
              </w:rPr>
              <w:t>l</w:t>
            </w:r>
            <w:r w:rsidRPr="001E57D3">
              <w:rPr>
                <w:color w:val="000000"/>
              </w:rPr>
              <w:t xml:space="preserve">nych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Biznesowe systemy rozproszone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Grafika informacyjna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Przedmiot obieralny 2: Grafika na potrzeby </w:t>
            </w:r>
            <w:proofErr w:type="spellStart"/>
            <w:r w:rsidRPr="001E57D3">
              <w:rPr>
                <w:color w:val="000000"/>
              </w:rPr>
              <w:t>internetu</w:t>
            </w:r>
            <w:proofErr w:type="spellEnd"/>
            <w:r w:rsidRPr="001E57D3">
              <w:rPr>
                <w:color w:val="000000"/>
              </w:rPr>
              <w:t xml:space="preserve"> (GTI) / Zaawansowane zastosowania kart graficznych (TPD)</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(nauki sp</w:t>
            </w:r>
            <w:r w:rsidRPr="001E57D3">
              <w:rPr>
                <w:color w:val="000000"/>
              </w:rPr>
              <w:t>o</w:t>
            </w:r>
            <w:r w:rsidRPr="001E57D3">
              <w:rPr>
                <w:color w:val="000000"/>
              </w:rPr>
              <w:t xml:space="preserve">łeczne): Marketing i elementy </w:t>
            </w:r>
            <w:r w:rsidRPr="001E57D3">
              <w:rPr>
                <w:color w:val="000000"/>
              </w:rPr>
              <w:lastRenderedPageBreak/>
              <w:t>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wykład + ćw</w:t>
            </w:r>
            <w:r w:rsidRPr="001E57D3">
              <w:rPr>
                <w:color w:val="000000"/>
              </w:rPr>
              <w:t>i</w:t>
            </w:r>
            <w:r w:rsidRPr="001E57D3">
              <w:rPr>
                <w:color w:val="000000"/>
              </w:rPr>
              <w:lastRenderedPageBreak/>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lastRenderedPageBreak/>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Skalowanie i wizualizacja d</w:t>
            </w:r>
            <w:r w:rsidRPr="001E57D3">
              <w:rPr>
                <w:color w:val="000000"/>
              </w:rPr>
              <w:t>a</w:t>
            </w:r>
            <w:r w:rsidRPr="001E57D3">
              <w:rPr>
                <w:color w:val="000000"/>
              </w:rPr>
              <w:t xml:space="preserve">nych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919/0</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Pr>
        <w:keepNext/>
        <w:jc w:val="both"/>
        <w:outlineLvl w:val="2"/>
        <w:rPr>
          <w:b/>
          <w:bCs/>
        </w:rPr>
      </w:pPr>
    </w:p>
    <w:p w:rsidR="00DB30B6" w:rsidRPr="005E429E" w:rsidRDefault="00DB30B6" w:rsidP="00DB30B6">
      <w:pPr>
        <w:spacing w:before="120" w:after="120"/>
        <w:rPr>
          <w:b/>
        </w:rPr>
      </w:pPr>
      <w:r w:rsidRPr="005E429E">
        <w:rPr>
          <w:b/>
        </w:rPr>
        <w:t>Specjalność: Aplikacje mobilne i wbudowane dla Internetu Przedmiotów (studia niestacjonarne)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systemów wb</w:t>
            </w:r>
            <w:r w:rsidRPr="001E57D3">
              <w:rPr>
                <w:color w:val="000000"/>
              </w:rPr>
              <w:t>u</w:t>
            </w:r>
            <w:r w:rsidRPr="001E57D3">
              <w:rPr>
                <w:color w:val="000000"/>
              </w:rPr>
              <w:t>dowanych i Internet przedmi</w:t>
            </w:r>
            <w:r w:rsidRPr="001E57D3">
              <w:rPr>
                <w:color w:val="000000"/>
              </w:rPr>
              <w:t>o</w:t>
            </w:r>
            <w:r w:rsidRPr="001E57D3">
              <w:rPr>
                <w:color w:val="000000"/>
              </w:rPr>
              <w:t>tów</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systemów m</w:t>
            </w:r>
            <w:r w:rsidRPr="001E57D3">
              <w:rPr>
                <w:color w:val="000000"/>
              </w:rPr>
              <w:t>o</w:t>
            </w:r>
            <w:r w:rsidRPr="001E57D3">
              <w:rPr>
                <w:color w:val="000000"/>
              </w:rPr>
              <w:t>bilnych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Sensory i bezprzewodowe sieci sensorowe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Inteligentne systemy sterowania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i transmisja cyfrowa w sterownikach PLC</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Bezprzewodowe sieci komput</w:t>
            </w:r>
            <w:r w:rsidRPr="001E57D3">
              <w:rPr>
                <w:color w:val="000000"/>
              </w:rPr>
              <w:t>e</w:t>
            </w:r>
            <w:r w:rsidRPr="001E57D3">
              <w:rPr>
                <w:color w:val="000000"/>
              </w:rPr>
              <w:t>rowe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Inteligentne domy i budynki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Zaawansowane technologie baz danych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Monitorowanie i wizualizacja procesów</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Progr</w:t>
            </w:r>
            <w:r w:rsidRPr="001E57D3">
              <w:rPr>
                <w:color w:val="000000"/>
              </w:rPr>
              <w:t>a</w:t>
            </w:r>
            <w:r w:rsidRPr="001E57D3">
              <w:rPr>
                <w:color w:val="000000"/>
              </w:rPr>
              <w:t>mowanie aplikacji mobilnych / Programowanie aplikacji inte</w:t>
            </w:r>
            <w:r w:rsidRPr="001E57D3">
              <w:rPr>
                <w:color w:val="000000"/>
              </w:rPr>
              <w:t>r</w:t>
            </w:r>
            <w:r w:rsidRPr="001E57D3">
              <w:rPr>
                <w:color w:val="000000"/>
              </w:rPr>
              <w:lastRenderedPageBreak/>
              <w:t xml:space="preserve">netowych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Bezpieczeństwo w Internecie Przedmiotów</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multimedialne i biometryczne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Mikr</w:t>
            </w:r>
            <w:r w:rsidRPr="001E57D3">
              <w:rPr>
                <w:color w:val="000000"/>
              </w:rPr>
              <w:t>o</w:t>
            </w:r>
            <w:r w:rsidRPr="001E57D3">
              <w:rPr>
                <w:color w:val="000000"/>
              </w:rPr>
              <w:t>kontrolery w praktyce / Interfe</w:t>
            </w:r>
            <w:r w:rsidRPr="001E57D3">
              <w:rPr>
                <w:color w:val="000000"/>
              </w:rPr>
              <w:t>j</w:t>
            </w:r>
            <w:r w:rsidRPr="001E57D3">
              <w:rPr>
                <w:color w:val="000000"/>
              </w:rPr>
              <w:t>sy systemów wbudowanych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3: Analiza danych i technologie sema</w:t>
            </w:r>
            <w:r w:rsidRPr="001E57D3">
              <w:rPr>
                <w:color w:val="000000"/>
              </w:rPr>
              <w:t>n</w:t>
            </w:r>
            <w:r w:rsidRPr="001E57D3">
              <w:rPr>
                <w:color w:val="000000"/>
              </w:rPr>
              <w:t>tyczne / Systemy agentowe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4: Repr</w:t>
            </w:r>
            <w:r w:rsidRPr="001E57D3">
              <w:rPr>
                <w:color w:val="000000"/>
              </w:rPr>
              <w:t>o</w:t>
            </w:r>
            <w:r w:rsidRPr="001E57D3">
              <w:rPr>
                <w:color w:val="000000"/>
              </w:rPr>
              <w:t>gramowalne systemy wbud</w:t>
            </w:r>
            <w:r w:rsidRPr="001E57D3">
              <w:rPr>
                <w:color w:val="000000"/>
              </w:rPr>
              <w:t>o</w:t>
            </w:r>
            <w:r w:rsidRPr="001E57D3">
              <w:rPr>
                <w:color w:val="000000"/>
              </w:rPr>
              <w:t>wane / Karty elektroniczne i systemy automatycznej ident</w:t>
            </w:r>
            <w:r w:rsidRPr="001E57D3">
              <w:rPr>
                <w:color w:val="000000"/>
              </w:rPr>
              <w:t>y</w:t>
            </w:r>
            <w:r w:rsidRPr="001E57D3">
              <w:rPr>
                <w:color w:val="000000"/>
              </w:rPr>
              <w:t>fikacji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 nauki społeczne: Marketing i eleme</w:t>
            </w:r>
            <w:r w:rsidRPr="001E57D3">
              <w:rPr>
                <w:color w:val="000000"/>
              </w:rPr>
              <w:t>n</w:t>
            </w:r>
            <w:r w:rsidRPr="001E57D3">
              <w:rPr>
                <w:color w:val="000000"/>
              </w:rPr>
              <w:t>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0/606</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84</w:t>
            </w:r>
          </w:p>
        </w:tc>
      </w:tr>
    </w:tbl>
    <w:p w:rsidR="00DB30B6" w:rsidRPr="001E57D3" w:rsidRDefault="00DB30B6" w:rsidP="00DB30B6"/>
    <w:p w:rsidR="00DB30B6" w:rsidRPr="005E429E" w:rsidRDefault="00DB30B6" w:rsidP="00DB30B6">
      <w:pPr>
        <w:spacing w:before="120" w:after="120"/>
        <w:rPr>
          <w:b/>
        </w:rPr>
      </w:pPr>
      <w:r w:rsidRPr="005E429E">
        <w:rPr>
          <w:b/>
        </w:rPr>
        <w:t>Specjalność: Informatyka w procesach biznesowych (studia niestacjonarne)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analiza syst</w:t>
            </w:r>
            <w:r w:rsidRPr="001E57D3">
              <w:rPr>
                <w:color w:val="000000"/>
              </w:rPr>
              <w:t>e</w:t>
            </w:r>
            <w:r w:rsidRPr="001E57D3">
              <w:rPr>
                <w:color w:val="000000"/>
              </w:rPr>
              <w:t>mów informacyjnych zarządz</w:t>
            </w:r>
            <w:r w:rsidRPr="001E57D3">
              <w:rPr>
                <w:color w:val="000000"/>
              </w:rPr>
              <w:t>a</w:t>
            </w:r>
            <w:r w:rsidRPr="001E57D3">
              <w:rPr>
                <w:color w:val="000000"/>
              </w:rPr>
              <w:t>nia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Organizacja procesów biznes</w:t>
            </w:r>
            <w:r w:rsidRPr="001E57D3">
              <w:rPr>
                <w:color w:val="000000"/>
              </w:rPr>
              <w:t>o</w:t>
            </w:r>
            <w:r w:rsidRPr="001E57D3">
              <w:rPr>
                <w:color w:val="000000"/>
              </w:rPr>
              <w:t>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Inteligentne systemy sterowania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Marketing w branży produktów </w:t>
            </w:r>
            <w:r w:rsidRPr="001E57D3">
              <w:rPr>
                <w:color w:val="000000"/>
              </w:rPr>
              <w:lastRenderedPageBreak/>
              <w:t>informatycznych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wykład + lab</w:t>
            </w:r>
            <w:r w:rsidRPr="001E57D3">
              <w:rPr>
                <w:color w:val="000000"/>
              </w:rPr>
              <w:t>o</w:t>
            </w:r>
            <w:r w:rsidRPr="001E57D3">
              <w:rPr>
                <w:color w:val="000000"/>
              </w:rPr>
              <w:lastRenderedPageBreak/>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lastRenderedPageBreak/>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Modele i narzędzia optymaliz</w:t>
            </w:r>
            <w:r w:rsidRPr="001E57D3">
              <w:rPr>
                <w:color w:val="000000"/>
              </w:rPr>
              <w:t>a</w:t>
            </w:r>
            <w:r w:rsidRPr="001E57D3">
              <w:rPr>
                <w:color w:val="000000"/>
              </w:rPr>
              <w:t>cji w systemach informatyc</w:t>
            </w:r>
            <w:r w:rsidRPr="001E57D3">
              <w:rPr>
                <w:color w:val="000000"/>
              </w:rPr>
              <w:t>z</w:t>
            </w:r>
            <w:r w:rsidRPr="001E57D3">
              <w:rPr>
                <w:color w:val="000000"/>
              </w:rPr>
              <w:t>nych zarządzania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Logistyka i planowanie produkcji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Zastosowania Internetu w bi</w:t>
            </w:r>
            <w:r w:rsidRPr="001E57D3">
              <w:rPr>
                <w:color w:val="000000"/>
              </w:rPr>
              <w:t>z</w:t>
            </w:r>
            <w:r w:rsidRPr="001E57D3">
              <w:rPr>
                <w:color w:val="000000"/>
              </w:rPr>
              <w:t>nesie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Intranet w przedsiębiorstwie / Projekt</w:t>
            </w:r>
            <w:r w:rsidRPr="001E57D3">
              <w:rPr>
                <w:color w:val="000000"/>
              </w:rPr>
              <w:t>o</w:t>
            </w:r>
            <w:r w:rsidRPr="001E57D3">
              <w:rPr>
                <w:color w:val="000000"/>
              </w:rPr>
              <w:t xml:space="preserve">wanie aplikacji internetowych dla biznesu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Hurto</w:t>
            </w:r>
            <w:r w:rsidRPr="001E57D3">
              <w:rPr>
                <w:color w:val="000000"/>
              </w:rPr>
              <w:t>w</w:t>
            </w:r>
            <w:r w:rsidRPr="001E57D3">
              <w:rPr>
                <w:color w:val="000000"/>
              </w:rPr>
              <w:t>nie danych /  Symulacja proc</w:t>
            </w:r>
            <w:r w:rsidRPr="001E57D3">
              <w:rPr>
                <w:color w:val="000000"/>
              </w:rPr>
              <w:t>e</w:t>
            </w:r>
            <w:r w:rsidRPr="001E57D3">
              <w:rPr>
                <w:color w:val="000000"/>
              </w:rPr>
              <w:t xml:space="preserve">sów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klasy ERP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Bezpieczeństwo w systemach komputerowych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mobilne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3:  Szer</w:t>
            </w:r>
            <w:r w:rsidRPr="001E57D3">
              <w:rPr>
                <w:color w:val="000000"/>
              </w:rPr>
              <w:t>e</w:t>
            </w:r>
            <w:r w:rsidRPr="001E57D3">
              <w:rPr>
                <w:color w:val="000000"/>
              </w:rPr>
              <w:t xml:space="preserve">gowanie zadań produkcyjnych /  Wdrażanie systemów ERP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4: Monit</w:t>
            </w:r>
            <w:r w:rsidRPr="001E57D3">
              <w:rPr>
                <w:color w:val="000000"/>
              </w:rPr>
              <w:t>o</w:t>
            </w:r>
            <w:r w:rsidRPr="001E57D3">
              <w:rPr>
                <w:color w:val="000000"/>
              </w:rPr>
              <w:t>rowanie i wizualizacja procesów  / Inżynieria wymagań (ZTI)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mowa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 nauki społeczne: Marketing i eleme</w:t>
            </w:r>
            <w:r w:rsidRPr="001E57D3">
              <w:rPr>
                <w:color w:val="000000"/>
              </w:rPr>
              <w:t>n</w:t>
            </w:r>
            <w:r w:rsidRPr="001E57D3">
              <w:rPr>
                <w:color w:val="000000"/>
              </w:rPr>
              <w:t>ty kompetencji menedżerskich / Innowacyjność i kreatywne m</w:t>
            </w:r>
            <w:r w:rsidRPr="001E57D3">
              <w:rPr>
                <w:color w:val="000000"/>
              </w:rPr>
              <w:t>y</w:t>
            </w:r>
            <w:r w:rsidRPr="001E57D3">
              <w:rPr>
                <w:color w:val="000000"/>
              </w:rPr>
              <w:lastRenderedPageBreak/>
              <w:t>ślenie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Seminarium dyplomowe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0/586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84</w:t>
            </w:r>
          </w:p>
        </w:tc>
      </w:tr>
    </w:tbl>
    <w:p w:rsidR="00DB30B6" w:rsidRPr="001E57D3" w:rsidRDefault="00DB30B6" w:rsidP="00DB30B6"/>
    <w:p w:rsidR="00DB30B6" w:rsidRPr="005E429E" w:rsidRDefault="00DB30B6" w:rsidP="00DB30B6">
      <w:pPr>
        <w:spacing w:before="120" w:after="120"/>
        <w:rPr>
          <w:b/>
        </w:rPr>
      </w:pPr>
      <w:r w:rsidRPr="005E429E">
        <w:rPr>
          <w:b/>
        </w:rPr>
        <w:t>Specjalność: Sieci komputerowe (studia niestacjonarne)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Projektowanie i konstrukcja systemów rozproszonych 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Oprogramowanie systemowe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Architektury sieci komputer</w:t>
            </w:r>
            <w:r w:rsidRPr="001E57D3">
              <w:rPr>
                <w:color w:val="000000"/>
              </w:rPr>
              <w:t>o</w:t>
            </w:r>
            <w:r w:rsidRPr="001E57D3">
              <w:rPr>
                <w:color w:val="000000"/>
              </w:rPr>
              <w:t>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programowanie obiektowe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Bezpieczeństwo systemów ro</w:t>
            </w:r>
            <w:r w:rsidRPr="001E57D3">
              <w:rPr>
                <w:color w:val="000000"/>
              </w:rPr>
              <w:t>z</w:t>
            </w:r>
            <w:r w:rsidRPr="001E57D3">
              <w:rPr>
                <w:color w:val="000000"/>
              </w:rPr>
              <w:t>proszonych 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sieci komputerowe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Be</w:t>
            </w:r>
            <w:r w:rsidRPr="001E57D3">
              <w:rPr>
                <w:color w:val="000000"/>
              </w:rPr>
              <w:t>z</w:t>
            </w:r>
            <w:r w:rsidRPr="001E57D3">
              <w:rPr>
                <w:color w:val="000000"/>
              </w:rPr>
              <w:t>przewodowe sieci komputer</w:t>
            </w:r>
            <w:r w:rsidRPr="001E57D3">
              <w:rPr>
                <w:color w:val="000000"/>
              </w:rPr>
              <w:t>o</w:t>
            </w:r>
            <w:r w:rsidRPr="001E57D3">
              <w:rPr>
                <w:color w:val="000000"/>
              </w:rPr>
              <w:t>we / Projektowanie i konstru</w:t>
            </w:r>
            <w:r w:rsidRPr="001E57D3">
              <w:rPr>
                <w:color w:val="000000"/>
              </w:rPr>
              <w:t>k</w:t>
            </w:r>
            <w:r w:rsidRPr="001E57D3">
              <w:rPr>
                <w:color w:val="000000"/>
              </w:rPr>
              <w:t xml:space="preserve">cja systemów rozproszonych 2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 Zaawa</w:t>
            </w:r>
            <w:r w:rsidRPr="001E57D3">
              <w:rPr>
                <w:color w:val="000000"/>
              </w:rPr>
              <w:t>n</w:t>
            </w:r>
            <w:r w:rsidRPr="001E57D3">
              <w:rPr>
                <w:color w:val="000000"/>
              </w:rPr>
              <w:t>sowane zastosowania kart gr</w:t>
            </w:r>
            <w:r w:rsidRPr="001E57D3">
              <w:rPr>
                <w:color w:val="000000"/>
              </w:rPr>
              <w:t>a</w:t>
            </w:r>
            <w:r w:rsidRPr="001E57D3">
              <w:rPr>
                <w:color w:val="000000"/>
              </w:rPr>
              <w:t>ficznych (TPD)  / Rozproszone bazy danych  (TPD) / Systemy informacyjne w ochronie zdr</w:t>
            </w:r>
            <w:r w:rsidRPr="001E57D3">
              <w:rPr>
                <w:color w:val="000000"/>
              </w:rPr>
              <w:t>o</w:t>
            </w:r>
            <w:r w:rsidRPr="001E57D3">
              <w:rPr>
                <w:color w:val="000000"/>
              </w:rPr>
              <w:t xml:space="preserve">wia 1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Rozproszone systemy operacy</w:t>
            </w:r>
            <w:r w:rsidRPr="001E57D3">
              <w:rPr>
                <w:color w:val="000000"/>
              </w:rPr>
              <w:t>j</w:t>
            </w:r>
            <w:r w:rsidRPr="001E57D3">
              <w:rPr>
                <w:color w:val="000000"/>
              </w:rPr>
              <w:t>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Bezpieczeństwo systemów ro</w:t>
            </w:r>
            <w:r w:rsidRPr="001E57D3">
              <w:rPr>
                <w:color w:val="000000"/>
              </w:rPr>
              <w:t>z</w:t>
            </w:r>
            <w:r w:rsidRPr="001E57D3">
              <w:rPr>
                <w:color w:val="000000"/>
              </w:rPr>
              <w:t>proszonych 2</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Projektowanie sieci komput</w:t>
            </w:r>
            <w:r w:rsidRPr="001E57D3">
              <w:rPr>
                <w:color w:val="000000"/>
              </w:rPr>
              <w:t>e</w:t>
            </w:r>
            <w:r w:rsidRPr="001E57D3">
              <w:rPr>
                <w:color w:val="000000"/>
              </w:rPr>
              <w:t>rowych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sieciami komput</w:t>
            </w:r>
            <w:r w:rsidRPr="001E57D3">
              <w:rPr>
                <w:color w:val="000000"/>
              </w:rPr>
              <w:t>e</w:t>
            </w:r>
            <w:r w:rsidRPr="001E57D3">
              <w:rPr>
                <w:color w:val="000000"/>
              </w:rPr>
              <w:t>rowymi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Środowiska przetwarzania ro</w:t>
            </w:r>
            <w:r w:rsidRPr="001E57D3">
              <w:rPr>
                <w:color w:val="000000"/>
              </w:rPr>
              <w:t>z</w:t>
            </w:r>
            <w:r w:rsidRPr="001E57D3">
              <w:rPr>
                <w:color w:val="000000"/>
              </w:rPr>
              <w:t>proszonego</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systemami rozpr</w:t>
            </w:r>
            <w:r w:rsidRPr="001E57D3">
              <w:rPr>
                <w:color w:val="000000"/>
              </w:rPr>
              <w:t>o</w:t>
            </w:r>
            <w:r w:rsidRPr="001E57D3">
              <w:rPr>
                <w:color w:val="000000"/>
              </w:rPr>
              <w:t>szonymi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3:  Systemy informacyjne w ochronie zdr</w:t>
            </w:r>
            <w:r w:rsidRPr="001E57D3">
              <w:rPr>
                <w:color w:val="000000"/>
              </w:rPr>
              <w:t>o</w:t>
            </w:r>
            <w:r w:rsidRPr="001E57D3">
              <w:rPr>
                <w:color w:val="000000"/>
              </w:rPr>
              <w:t>wia 2 / Zastosowania metod inteligencji obliczeniowej (TWO)</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mowa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14</w:t>
            </w:r>
          </w:p>
        </w:tc>
      </w:tr>
      <w:tr w:rsidR="00DB30B6" w:rsidRPr="001E57D3" w:rsidTr="00DB30B6">
        <w:trPr>
          <w:trHeight w:val="2578"/>
        </w:trPr>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spacing w:after="240"/>
              <w:rPr>
                <w:color w:val="000000"/>
              </w:rPr>
            </w:pPr>
            <w:r w:rsidRPr="001E57D3">
              <w:rPr>
                <w:color w:val="000000"/>
              </w:rPr>
              <w:t>Przedmiot obieralny - nauki społeczne: Marketing i eleme</w:t>
            </w:r>
            <w:r w:rsidRPr="001E57D3">
              <w:rPr>
                <w:color w:val="000000"/>
              </w:rPr>
              <w:t>n</w:t>
            </w:r>
            <w:r w:rsidRPr="001E57D3">
              <w:rPr>
                <w:color w:val="000000"/>
              </w:rPr>
              <w:t>ty kompetencji menedżerskich / Innowacyjność i kreatywne m</w:t>
            </w:r>
            <w:r w:rsidRPr="001E57D3">
              <w:rPr>
                <w:color w:val="000000"/>
              </w:rPr>
              <w:t>y</w:t>
            </w:r>
            <w:r w:rsidRPr="001E57D3">
              <w:rPr>
                <w:color w:val="000000"/>
              </w:rPr>
              <w:t>ślenie / Koncepcje i narzędzia zarządzania nowoczesnym przedsiębiorstwem</w:t>
            </w:r>
            <w:r w:rsidRPr="001E57D3">
              <w:rPr>
                <w:color w:val="000000"/>
              </w:rPr>
              <w:b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0/594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84</w:t>
            </w:r>
          </w:p>
        </w:tc>
      </w:tr>
    </w:tbl>
    <w:p w:rsidR="00DB30B6" w:rsidRPr="001E57D3" w:rsidRDefault="00DB30B6" w:rsidP="00DB30B6"/>
    <w:p w:rsidR="00DB30B6" w:rsidRPr="005E429E" w:rsidRDefault="00DB30B6" w:rsidP="00DB30B6">
      <w:pPr>
        <w:spacing w:before="120" w:after="120"/>
        <w:rPr>
          <w:b/>
        </w:rPr>
      </w:pPr>
      <w:r w:rsidRPr="005E429E">
        <w:rPr>
          <w:b/>
        </w:rPr>
        <w:t>Specjalność: Technologie przetwarzania danych (studia niestacjonarne)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Big Data i przetwarzanie w chmurze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XML</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Technologie dla aplikacji klasy </w:t>
            </w:r>
            <w:proofErr w:type="spellStart"/>
            <w:r w:rsidRPr="001E57D3">
              <w:rPr>
                <w:color w:val="000000"/>
              </w:rPr>
              <w:t>enterpise</w:t>
            </w:r>
            <w:proofErr w:type="spellEnd"/>
            <w:r w:rsidRPr="001E57D3">
              <w:rPr>
                <w:color w:val="000000"/>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analiza proc</w:t>
            </w:r>
            <w:r w:rsidRPr="001E57D3">
              <w:rPr>
                <w:color w:val="000000"/>
              </w:rPr>
              <w:t>e</w:t>
            </w:r>
            <w:r w:rsidRPr="001E57D3">
              <w:rPr>
                <w:color w:val="000000"/>
              </w:rPr>
              <w:t>sów biznesowych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Zarządzanie projektami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Hurtownie danych i przetwarz</w:t>
            </w:r>
            <w:r w:rsidRPr="001E57D3">
              <w:rPr>
                <w:color w:val="000000"/>
              </w:rPr>
              <w:t>a</w:t>
            </w:r>
            <w:r w:rsidRPr="001E57D3">
              <w:rPr>
                <w:color w:val="000000"/>
              </w:rPr>
              <w:t>nie analityczne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Administrowanie systemami baz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Eksploracja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labor</w:t>
            </w:r>
            <w:r w:rsidRPr="001E57D3">
              <w:rPr>
                <w:color w:val="000000"/>
              </w:rPr>
              <w:t>a</w:t>
            </w:r>
            <w:r w:rsidRPr="001E57D3">
              <w:rPr>
                <w:color w:val="000000"/>
              </w:rPr>
              <w:t>toria + 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Rozpr</w:t>
            </w:r>
            <w:r w:rsidRPr="001E57D3">
              <w:rPr>
                <w:color w:val="000000"/>
              </w:rPr>
              <w:t>o</w:t>
            </w:r>
            <w:r w:rsidRPr="001E57D3">
              <w:rPr>
                <w:color w:val="000000"/>
              </w:rPr>
              <w:t>szone bazy danych / Zaawans</w:t>
            </w:r>
            <w:r w:rsidRPr="001E57D3">
              <w:rPr>
                <w:color w:val="000000"/>
              </w:rPr>
              <w:t>o</w:t>
            </w:r>
            <w:r w:rsidRPr="001E57D3">
              <w:rPr>
                <w:color w:val="000000"/>
              </w:rPr>
              <w:t>wane zastosowania kart grafic</w:t>
            </w:r>
            <w:r w:rsidRPr="001E57D3">
              <w:rPr>
                <w:color w:val="000000"/>
              </w:rPr>
              <w:t>z</w:t>
            </w:r>
            <w:r w:rsidRPr="001E57D3">
              <w:rPr>
                <w:color w:val="000000"/>
              </w:rPr>
              <w:t>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Proje</w:t>
            </w:r>
            <w:r w:rsidRPr="001E57D3">
              <w:rPr>
                <w:color w:val="000000"/>
              </w:rPr>
              <w:t>k</w:t>
            </w:r>
            <w:r w:rsidRPr="001E57D3">
              <w:rPr>
                <w:color w:val="000000"/>
              </w:rPr>
              <w:t>towanie aplikacji na urządzenia mobilne / Zastosowania info</w:t>
            </w:r>
            <w:r w:rsidRPr="001E57D3">
              <w:rPr>
                <w:color w:val="000000"/>
              </w:rPr>
              <w:t>r</w:t>
            </w:r>
            <w:r w:rsidRPr="001E57D3">
              <w:rPr>
                <w:color w:val="000000"/>
              </w:rPr>
              <w:t>matyki w e-społeczeństwie i e-gospodarce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labor</w:t>
            </w:r>
            <w:r w:rsidRPr="001E57D3">
              <w:rPr>
                <w:color w:val="000000"/>
              </w:rPr>
              <w:t>a</w:t>
            </w:r>
            <w:r w:rsidRPr="001E57D3">
              <w:rPr>
                <w:color w:val="000000"/>
              </w:rPr>
              <w:t>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Architektury zorientowane na usługi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Zaawansowane technologie przetwarzania danych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Zaawansowana eksploracja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Analiza i eksploracja sieci sp</w:t>
            </w:r>
            <w:r w:rsidRPr="001E57D3">
              <w:rPr>
                <w:color w:val="000000"/>
              </w:rPr>
              <w:t>o</w:t>
            </w:r>
            <w:r w:rsidRPr="001E57D3">
              <w:rPr>
                <w:color w:val="000000"/>
              </w:rPr>
              <w:t>łecznościowych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 xml:space="preserve">mowa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 nauki społeczne: Marketing i eleme</w:t>
            </w:r>
            <w:r w:rsidRPr="001E57D3">
              <w:rPr>
                <w:color w:val="000000"/>
              </w:rPr>
              <w:t>n</w:t>
            </w:r>
            <w:r w:rsidRPr="001E57D3">
              <w:rPr>
                <w:color w:val="000000"/>
              </w:rPr>
              <w:t>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lastRenderedPageBreak/>
              <w:t>Razem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0/590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84</w:t>
            </w:r>
          </w:p>
        </w:tc>
      </w:tr>
    </w:tbl>
    <w:p w:rsidR="00DB30B6" w:rsidRPr="001E57D3" w:rsidRDefault="00DB30B6" w:rsidP="00DB30B6"/>
    <w:p w:rsidR="00DB30B6" w:rsidRPr="005E429E" w:rsidRDefault="00DB30B6" w:rsidP="00DB30B6">
      <w:pPr>
        <w:spacing w:before="120" w:after="120"/>
        <w:rPr>
          <w:b/>
        </w:rPr>
      </w:pPr>
      <w:r w:rsidRPr="005E429E">
        <w:rPr>
          <w:b/>
        </w:rPr>
        <w:t>Specjalność: Technologie wytwarzania oprogramowania (studia niestacjonarne)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analiza syst</w:t>
            </w:r>
            <w:r w:rsidRPr="001E57D3">
              <w:rPr>
                <w:color w:val="000000"/>
              </w:rPr>
              <w:t>e</w:t>
            </w:r>
            <w:r w:rsidRPr="001E57D3">
              <w:rPr>
                <w:color w:val="000000"/>
              </w:rPr>
              <w:t>mów informatycznych 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/60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Zaawansowane programowanie obiektowe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Eksploracja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Technologie programistyczne – aplikacje lokalne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Modelowanie i analiza syst</w:t>
            </w:r>
            <w:r w:rsidRPr="001E57D3">
              <w:rPr>
                <w:color w:val="000000"/>
              </w:rPr>
              <w:t>e</w:t>
            </w:r>
            <w:r w:rsidRPr="001E57D3">
              <w:rPr>
                <w:color w:val="000000"/>
              </w:rPr>
              <w:t>mów informatycznych 2</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 xml:space="preserve">Metody optymalizacji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Eksploracja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 + labor</w:t>
            </w:r>
            <w:r w:rsidRPr="001E57D3">
              <w:rPr>
                <w:color w:val="000000"/>
              </w:rPr>
              <w:t>a</w:t>
            </w:r>
            <w:r w:rsidRPr="001E57D3">
              <w:rPr>
                <w:color w:val="000000"/>
              </w:rPr>
              <w:t>toria + 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Wytw</w:t>
            </w:r>
            <w:r w:rsidRPr="001E57D3">
              <w:rPr>
                <w:color w:val="000000"/>
              </w:rPr>
              <w:t>a</w:t>
            </w:r>
            <w:r w:rsidRPr="001E57D3">
              <w:rPr>
                <w:color w:val="000000"/>
              </w:rPr>
              <w:t>rzanie systemów internetowych / Multimedialne interfejsy uży</w:t>
            </w:r>
            <w:r w:rsidRPr="001E57D3">
              <w:rPr>
                <w:color w:val="000000"/>
              </w:rPr>
              <w:t>t</w:t>
            </w:r>
            <w:r w:rsidRPr="001E57D3">
              <w:rPr>
                <w:color w:val="000000"/>
              </w:rPr>
              <w:t>kownika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Wiel</w:t>
            </w:r>
            <w:r w:rsidRPr="001E57D3">
              <w:rPr>
                <w:color w:val="000000"/>
              </w:rPr>
              <w:t>o</w:t>
            </w:r>
            <w:r w:rsidRPr="001E57D3">
              <w:rPr>
                <w:color w:val="000000"/>
              </w:rPr>
              <w:t>wymiarowa analiza statystyczna / Metody pozyskiwania i zarz</w:t>
            </w:r>
            <w:r w:rsidRPr="001E57D3">
              <w:rPr>
                <w:color w:val="000000"/>
              </w:rPr>
              <w:t>ą</w:t>
            </w:r>
            <w:r w:rsidRPr="001E57D3">
              <w:rPr>
                <w:color w:val="000000"/>
              </w:rPr>
              <w:t xml:space="preserve">dzania wiedzą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Bazy i hurtownie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Organizacja procesu wytwarz</w:t>
            </w:r>
            <w:r w:rsidRPr="001E57D3">
              <w:rPr>
                <w:color w:val="000000"/>
              </w:rPr>
              <w:t>a</w:t>
            </w:r>
            <w:r w:rsidRPr="001E57D3">
              <w:rPr>
                <w:color w:val="000000"/>
              </w:rPr>
              <w:t xml:space="preserve">nia oprogramowania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Eksploracja zasobów Internetu</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Wspomaganie decyzji biznes</w:t>
            </w:r>
            <w:r w:rsidRPr="001E57D3">
              <w:rPr>
                <w:color w:val="000000"/>
              </w:rPr>
              <w:t>o</w:t>
            </w:r>
            <w:r w:rsidRPr="001E57D3">
              <w:rPr>
                <w:color w:val="000000"/>
              </w:rPr>
              <w:t>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3: Techn</w:t>
            </w:r>
            <w:r w:rsidRPr="001E57D3">
              <w:rPr>
                <w:color w:val="000000"/>
              </w:rPr>
              <w:t>o</w:t>
            </w:r>
            <w:r w:rsidRPr="001E57D3">
              <w:rPr>
                <w:color w:val="000000"/>
              </w:rPr>
              <w:t>logie dla urządzeń mobilnych / Przetwarzanie mobilne i kom</w:t>
            </w:r>
            <w:r w:rsidRPr="001E57D3">
              <w:rPr>
                <w:color w:val="000000"/>
              </w:rPr>
              <w:t>u</w:t>
            </w:r>
            <w:r w:rsidRPr="001E57D3">
              <w:rPr>
                <w:color w:val="000000"/>
              </w:rPr>
              <w:t xml:space="preserve">nikacja ruchoma (ZTI)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4: Zast</w:t>
            </w:r>
            <w:r w:rsidRPr="001E57D3">
              <w:rPr>
                <w:color w:val="000000"/>
              </w:rPr>
              <w:t>o</w:t>
            </w:r>
            <w:r w:rsidRPr="001E57D3">
              <w:rPr>
                <w:color w:val="000000"/>
              </w:rPr>
              <w:t>sowania metod inteligencji obl</w:t>
            </w:r>
            <w:r w:rsidRPr="001E57D3">
              <w:rPr>
                <w:color w:val="000000"/>
              </w:rPr>
              <w:t>i</w:t>
            </w:r>
            <w:r w:rsidRPr="001E57D3">
              <w:rPr>
                <w:color w:val="000000"/>
              </w:rPr>
              <w:t>czeniowej / Monitorowanie i wizualizacja procesów (</w:t>
            </w:r>
            <w:proofErr w:type="spellStart"/>
            <w:r w:rsidRPr="001E57D3">
              <w:rPr>
                <w:color w:val="000000"/>
              </w:rPr>
              <w:t>IwPB</w:t>
            </w:r>
            <w:proofErr w:type="spellEnd"/>
            <w:r w:rsidRPr="001E57D3">
              <w:rPr>
                <w:color w:val="000000"/>
              </w:rPr>
              <w:t xml:space="preserve">) / Zastosowania informatyki w e-biznesie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mowa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 nauki społeczne: Marketing i eleme</w:t>
            </w:r>
            <w:r w:rsidRPr="001E57D3">
              <w:rPr>
                <w:color w:val="000000"/>
              </w:rPr>
              <w:t>n</w:t>
            </w:r>
            <w:r w:rsidRPr="001E57D3">
              <w:rPr>
                <w:color w:val="000000"/>
              </w:rPr>
              <w:t>ty kompetencji menedżerskich / Innowacyjność i kreatywne m</w:t>
            </w:r>
            <w:r w:rsidRPr="001E57D3">
              <w:rPr>
                <w:color w:val="000000"/>
              </w:rPr>
              <w:t>y</w:t>
            </w:r>
            <w:r w:rsidRPr="001E57D3">
              <w:rPr>
                <w:color w:val="000000"/>
              </w:rPr>
              <w:t>ślenie / Koncepcje i narzędzia zarządzania nowoczesnym przedsiębiorstwem</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 dyplomowe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0/622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89</w:t>
            </w:r>
          </w:p>
        </w:tc>
      </w:tr>
    </w:tbl>
    <w:p w:rsidR="00DB30B6" w:rsidRPr="001E57D3" w:rsidRDefault="00DB30B6" w:rsidP="00DB30B6"/>
    <w:p w:rsidR="00DB30B6" w:rsidRPr="005E429E" w:rsidRDefault="00DB30B6" w:rsidP="00DB30B6">
      <w:pPr>
        <w:spacing w:before="120" w:after="120"/>
        <w:rPr>
          <w:b/>
        </w:rPr>
      </w:pPr>
      <w:r w:rsidRPr="005E429E">
        <w:rPr>
          <w:b/>
        </w:rPr>
        <w:t>Specjalność: Zaawansowane technologie internetowe (studia niestacjonarne)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650"/>
        <w:gridCol w:w="2930"/>
        <w:gridCol w:w="2148"/>
      </w:tblGrid>
      <w:tr w:rsidR="00DB30B6" w:rsidRPr="001E57D3" w:rsidTr="00DB30B6">
        <w:tc>
          <w:tcPr>
            <w:tcW w:w="2946"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Nazwa modułu zajęć</w:t>
            </w:r>
          </w:p>
        </w:tc>
        <w:tc>
          <w:tcPr>
            <w:tcW w:w="155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Forma/formy zajęć</w:t>
            </w:r>
          </w:p>
        </w:tc>
        <w:tc>
          <w:tcPr>
            <w:tcW w:w="2762"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r w:rsidRPr="001E57D3">
              <w:t>Łączna liczna godzin</w:t>
            </w:r>
          </w:p>
          <w:p w:rsidR="00DB30B6" w:rsidRPr="001E57D3" w:rsidRDefault="00DB30B6" w:rsidP="00DB30B6">
            <w:r w:rsidRPr="001E57D3">
              <w:t>stacjonarne/niestacjonarne</w:t>
            </w:r>
          </w:p>
        </w:tc>
        <w:tc>
          <w:tcPr>
            <w:tcW w:w="2025" w:type="dxa"/>
            <w:tcBorders>
              <w:top w:val="single" w:sz="4" w:space="0" w:color="auto"/>
              <w:left w:val="single" w:sz="4" w:space="0" w:color="auto"/>
              <w:bottom w:val="single" w:sz="4" w:space="0" w:color="auto"/>
              <w:right w:val="single" w:sz="4" w:space="0" w:color="auto"/>
            </w:tcBorders>
            <w:hideMark/>
          </w:tcPr>
          <w:p w:rsidR="00DB30B6" w:rsidRPr="001E57D3" w:rsidRDefault="00DB30B6" w:rsidP="00DB30B6">
            <w:pPr>
              <w:jc w:val="center"/>
            </w:pPr>
            <w:r w:rsidRPr="001E57D3">
              <w:t>Liczba punktów ECTS</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Sieci komputerowe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Zaawansowane technologie baz danych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aplikacji inte</w:t>
            </w:r>
            <w:r w:rsidRPr="001E57D3">
              <w:rPr>
                <w:color w:val="000000"/>
              </w:rPr>
              <w:t>r</w:t>
            </w:r>
            <w:r w:rsidRPr="001E57D3">
              <w:rPr>
                <w:color w:val="000000"/>
              </w:rPr>
              <w:t>netowych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Ocena efektywności systemów komputerowych</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Systemy zarządzania treścią</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Podstawowe szkolenie z zakresu BHP</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projektami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/30</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Organizacja usług komercyjnych w Internecie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5</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Produkt cyfrowy</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Programowanie gier</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Nowoczesne technologie info</w:t>
            </w:r>
            <w:r w:rsidRPr="001E57D3">
              <w:rPr>
                <w:color w:val="000000"/>
              </w:rPr>
              <w:t>r</w:t>
            </w:r>
            <w:r w:rsidRPr="001E57D3">
              <w:rPr>
                <w:color w:val="000000"/>
              </w:rPr>
              <w:t>matyczne w zastosowaniach branży IT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1: Proje</w:t>
            </w:r>
            <w:r w:rsidRPr="001E57D3">
              <w:rPr>
                <w:color w:val="000000"/>
              </w:rPr>
              <w:t>k</w:t>
            </w:r>
            <w:r w:rsidRPr="001E57D3">
              <w:rPr>
                <w:color w:val="000000"/>
              </w:rPr>
              <w:t>towanie gier komputerowych / Intranet w przedsiębiorstwie (</w:t>
            </w:r>
            <w:proofErr w:type="spellStart"/>
            <w:r w:rsidRPr="001E57D3">
              <w:rPr>
                <w:color w:val="000000"/>
              </w:rPr>
              <w:t>IwPB</w:t>
            </w:r>
            <w:proofErr w:type="spellEnd"/>
            <w:r w:rsidRPr="001E57D3">
              <w:rPr>
                <w:color w:val="000000"/>
              </w:rPr>
              <w: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2: Zast</w:t>
            </w:r>
            <w:r w:rsidRPr="001E57D3">
              <w:rPr>
                <w:color w:val="000000"/>
              </w:rPr>
              <w:t>o</w:t>
            </w:r>
            <w:r w:rsidRPr="001E57D3">
              <w:rPr>
                <w:color w:val="000000"/>
              </w:rPr>
              <w:t>sowania informatyki w logistyce / Projektowanie aplikacji inte</w:t>
            </w:r>
            <w:r w:rsidRPr="001E57D3">
              <w:rPr>
                <w:color w:val="000000"/>
              </w:rPr>
              <w:t>r</w:t>
            </w:r>
            <w:r w:rsidRPr="001E57D3">
              <w:rPr>
                <w:color w:val="000000"/>
              </w:rPr>
              <w:t>netowych dla biznesu (</w:t>
            </w:r>
            <w:proofErr w:type="spellStart"/>
            <w:r w:rsidRPr="001E57D3">
              <w:rPr>
                <w:color w:val="000000"/>
              </w:rPr>
              <w:t>IwPB</w:t>
            </w:r>
            <w:proofErr w:type="spellEnd"/>
            <w:r w:rsidRPr="001E57D3">
              <w:rPr>
                <w:color w:val="000000"/>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Zarządzanie aplikacjami intern</w:t>
            </w:r>
            <w:r w:rsidRPr="001E57D3">
              <w:rPr>
                <w:color w:val="000000"/>
              </w:rPr>
              <w:t>e</w:t>
            </w:r>
            <w:r w:rsidRPr="001E57D3">
              <w:rPr>
                <w:color w:val="000000"/>
              </w:rPr>
              <w:t>towymi</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Inżynieria biznesowa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Ochrona danych i kryptografia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/34</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3: Przetw</w:t>
            </w:r>
            <w:r w:rsidRPr="001E57D3">
              <w:rPr>
                <w:color w:val="000000"/>
              </w:rPr>
              <w:t>a</w:t>
            </w:r>
            <w:r w:rsidRPr="001E57D3">
              <w:rPr>
                <w:color w:val="000000"/>
              </w:rPr>
              <w:t xml:space="preserve">rzanie mobilne i komunikacja ruchoma / Zastosowanie metod inteligencji obliczeniowej (TWO)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lab</w:t>
            </w:r>
            <w:r w:rsidRPr="001E57D3">
              <w:rPr>
                <w:color w:val="000000"/>
              </w:rPr>
              <w:t>o</w:t>
            </w:r>
            <w:r w:rsidRPr="001E57D3">
              <w:rPr>
                <w:color w:val="000000"/>
              </w:rPr>
              <w:t>ratoria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4: Inżyni</w:t>
            </w:r>
            <w:r w:rsidRPr="001E57D3">
              <w:rPr>
                <w:color w:val="000000"/>
              </w:rPr>
              <w:t>e</w:t>
            </w:r>
            <w:r w:rsidRPr="001E57D3">
              <w:rPr>
                <w:color w:val="000000"/>
              </w:rPr>
              <w:t>ria wymagań / Monitorowanie i wizualizacja procesów (</w:t>
            </w:r>
            <w:proofErr w:type="spellStart"/>
            <w:r w:rsidRPr="001E57D3">
              <w:rPr>
                <w:color w:val="000000"/>
              </w:rPr>
              <w:t>IwPB</w:t>
            </w:r>
            <w:proofErr w:type="spellEnd"/>
            <w:r w:rsidRPr="001E57D3">
              <w:rPr>
                <w:color w:val="000000"/>
              </w:rPr>
              <w:t>)</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wykład + pr</w:t>
            </w:r>
            <w:r w:rsidRPr="001E57D3">
              <w:rPr>
                <w:color w:val="000000"/>
              </w:rPr>
              <w:t>o</w:t>
            </w:r>
            <w:r w:rsidRPr="001E57D3">
              <w:rPr>
                <w:color w:val="000000"/>
              </w:rPr>
              <w:t>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/32</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Pracownia badawczo - probl</w:t>
            </w:r>
            <w:r w:rsidRPr="001E57D3">
              <w:rPr>
                <w:color w:val="000000"/>
              </w:rPr>
              <w:t>e</w:t>
            </w:r>
            <w:r w:rsidRPr="001E57D3">
              <w:rPr>
                <w:color w:val="000000"/>
              </w:rPr>
              <w:t>mowa</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projekt</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Przygotowanie pracy magiste</w:t>
            </w:r>
            <w:r w:rsidRPr="001E57D3">
              <w:rPr>
                <w:color w:val="000000"/>
              </w:rPr>
              <w:t>r</w:t>
            </w:r>
            <w:r w:rsidRPr="001E57D3">
              <w:rPr>
                <w:color w:val="000000"/>
              </w:rPr>
              <w:t>skiej</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praca własna studenta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14</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Przedmiot obieralny - nauki społeczne: Marketing i eleme</w:t>
            </w:r>
            <w:r w:rsidRPr="001E57D3">
              <w:rPr>
                <w:color w:val="000000"/>
              </w:rPr>
              <w:t>n</w:t>
            </w:r>
            <w:r w:rsidRPr="001E57D3">
              <w:rPr>
                <w:color w:val="000000"/>
              </w:rPr>
              <w:t>ty kompetencji menedżerskich / Innowacyjność i kreatywne m</w:t>
            </w:r>
            <w:r w:rsidRPr="001E57D3">
              <w:rPr>
                <w:color w:val="000000"/>
              </w:rPr>
              <w:t>y</w:t>
            </w:r>
            <w:r w:rsidRPr="001E57D3">
              <w:rPr>
                <w:color w:val="000000"/>
              </w:rPr>
              <w:t>ślenie / Analiza rynków fina</w:t>
            </w:r>
            <w:r w:rsidRPr="001E57D3">
              <w:rPr>
                <w:color w:val="000000"/>
              </w:rPr>
              <w:t>n</w:t>
            </w:r>
            <w:r w:rsidRPr="001E57D3">
              <w:rPr>
                <w:color w:val="000000"/>
              </w:rPr>
              <w:lastRenderedPageBreak/>
              <w:t xml:space="preserve">sowych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wykład + ćw</w:t>
            </w:r>
            <w:r w:rsidRPr="001E57D3">
              <w:rPr>
                <w:color w:val="000000"/>
              </w:rPr>
              <w:t>i</w:t>
            </w:r>
            <w:r w:rsidRPr="001E57D3">
              <w:rPr>
                <w:color w:val="000000"/>
              </w:rPr>
              <w:t>czenia</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/28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3</w:t>
            </w:r>
          </w:p>
        </w:tc>
      </w:tr>
      <w:tr w:rsidR="00DB30B6" w:rsidRPr="001E57D3" w:rsidTr="00DB30B6">
        <w:tc>
          <w:tcPr>
            <w:tcW w:w="2946"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lastRenderedPageBreak/>
              <w:t>Seminarium dyplomowe</w:t>
            </w:r>
          </w:p>
        </w:tc>
        <w:tc>
          <w:tcPr>
            <w:tcW w:w="155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rPr>
                <w:color w:val="000000"/>
              </w:rPr>
            </w:pPr>
            <w:r w:rsidRPr="001E57D3">
              <w:rPr>
                <w:color w:val="000000"/>
              </w:rPr>
              <w:t>seminarium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/16</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1</w:t>
            </w:r>
          </w:p>
        </w:tc>
      </w:tr>
      <w:tr w:rsidR="00DB30B6" w:rsidRPr="001E57D3" w:rsidTr="00DB30B6">
        <w:tc>
          <w:tcPr>
            <w:tcW w:w="4501" w:type="dxa"/>
            <w:gridSpan w:val="2"/>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right"/>
              <w:rPr>
                <w:b/>
                <w:color w:val="000000"/>
              </w:rPr>
            </w:pPr>
            <w:r w:rsidRPr="001E57D3">
              <w:rPr>
                <w:b/>
                <w:color w:val="000000"/>
              </w:rPr>
              <w:t>Razem</w:t>
            </w:r>
          </w:p>
        </w:tc>
        <w:tc>
          <w:tcPr>
            <w:tcW w:w="2762"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0/588</w:t>
            </w:r>
          </w:p>
        </w:tc>
        <w:tc>
          <w:tcPr>
            <w:tcW w:w="2025" w:type="dxa"/>
            <w:tcBorders>
              <w:top w:val="single" w:sz="4" w:space="0" w:color="auto"/>
              <w:left w:val="single" w:sz="4" w:space="0" w:color="auto"/>
              <w:bottom w:val="single" w:sz="4" w:space="0" w:color="auto"/>
              <w:right w:val="single" w:sz="4" w:space="0" w:color="auto"/>
            </w:tcBorders>
            <w:vAlign w:val="center"/>
            <w:hideMark/>
          </w:tcPr>
          <w:p w:rsidR="00DB30B6" w:rsidRPr="001E57D3" w:rsidRDefault="00DB30B6" w:rsidP="00DB30B6">
            <w:pPr>
              <w:jc w:val="center"/>
              <w:rPr>
                <w:color w:val="000000"/>
              </w:rPr>
            </w:pPr>
            <w:r w:rsidRPr="001E57D3">
              <w:rPr>
                <w:color w:val="000000"/>
              </w:rPr>
              <w:t>84</w:t>
            </w:r>
          </w:p>
        </w:tc>
      </w:tr>
    </w:tbl>
    <w:p w:rsidR="00AB5565" w:rsidRPr="00B7285F" w:rsidRDefault="00AB5565" w:rsidP="00DB30B6">
      <w:pPr>
        <w:pStyle w:val="Akapitzlist"/>
        <w:widowControl w:val="0"/>
        <w:spacing w:before="120" w:after="0" w:line="240" w:lineRule="auto"/>
        <w:ind w:left="425"/>
        <w:contextualSpacing w:val="0"/>
        <w:jc w:val="both"/>
        <w:rPr>
          <w:rFonts w:ascii="Arial Narrow" w:hAnsi="Arial Narrow" w:cs="Times New Roman"/>
        </w:rPr>
      </w:pPr>
    </w:p>
    <w:p w:rsidR="00DE005B" w:rsidRPr="00B4025B" w:rsidRDefault="00DE005B" w:rsidP="00B4025B">
      <w:pPr>
        <w:widowControl w:val="0"/>
        <w:spacing w:after="0" w:line="240" w:lineRule="auto"/>
        <w:jc w:val="both"/>
        <w:rPr>
          <w:rFonts w:ascii="Arial Narrow" w:hAnsi="Arial Narrow" w:cs="Times New Roman"/>
          <w:sz w:val="16"/>
          <w:szCs w:val="16"/>
        </w:rPr>
      </w:pPr>
    </w:p>
    <w:p w:rsidR="00C11483" w:rsidRPr="00B4025B"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Pr>
          <w:rFonts w:ascii="Arial Narrow" w:hAnsi="Arial Narrow" w:cs="Times New Roman"/>
          <w:b/>
          <w:sz w:val="24"/>
          <w:szCs w:val="24"/>
        </w:rPr>
        <w:t>S</w:t>
      </w:r>
      <w:r w:rsidR="00C11483" w:rsidRPr="00B4025B">
        <w:rPr>
          <w:rFonts w:ascii="Arial Narrow" w:hAnsi="Arial Narrow" w:cs="Times New Roman"/>
          <w:b/>
          <w:sz w:val="24"/>
          <w:szCs w:val="24"/>
        </w:rPr>
        <w:t>tandard</w:t>
      </w:r>
      <w:r>
        <w:rPr>
          <w:rFonts w:ascii="Arial Narrow" w:hAnsi="Arial Narrow" w:cs="Times New Roman"/>
          <w:b/>
          <w:sz w:val="24"/>
          <w:szCs w:val="24"/>
        </w:rPr>
        <w:t>y</w:t>
      </w:r>
      <w:r w:rsidR="00C11483" w:rsidRPr="00B4025B">
        <w:rPr>
          <w:rFonts w:ascii="Arial Narrow" w:hAnsi="Arial Narrow" w:cs="Times New Roman"/>
          <w:b/>
          <w:sz w:val="24"/>
          <w:szCs w:val="24"/>
        </w:rPr>
        <w:t xml:space="preserve"> kształcenia</w:t>
      </w:r>
      <w:r w:rsidR="00C11483" w:rsidRPr="00B4025B">
        <w:rPr>
          <w:rFonts w:ascii="Arial Narrow" w:hAnsi="Arial Narrow" w:cs="Times New Roman"/>
          <w:sz w:val="24"/>
          <w:szCs w:val="24"/>
        </w:rPr>
        <w:t>:</w:t>
      </w:r>
    </w:p>
    <w:p w:rsidR="00DB30B6" w:rsidRDefault="00DB30B6" w:rsidP="00DB30B6">
      <w:pPr>
        <w:widowControl w:val="0"/>
        <w:spacing w:before="120" w:after="0" w:line="240" w:lineRule="auto"/>
        <w:ind w:left="425"/>
        <w:jc w:val="both"/>
        <w:rPr>
          <w:rFonts w:ascii="Arial Narrow" w:hAnsi="Arial Narrow" w:cs="Times New Roman"/>
        </w:rPr>
      </w:pPr>
      <w:r>
        <w:rPr>
          <w:rFonts w:ascii="Arial Narrow" w:hAnsi="Arial Narrow" w:cs="Times New Roman"/>
        </w:rPr>
        <w:t xml:space="preserve">Nie dotyczy </w:t>
      </w:r>
    </w:p>
    <w:p w:rsidR="00086753" w:rsidRPr="00B4025B" w:rsidRDefault="00086753" w:rsidP="00B4025B">
      <w:pPr>
        <w:widowControl w:val="0"/>
        <w:spacing w:after="0" w:line="240" w:lineRule="auto"/>
        <w:ind w:left="426"/>
        <w:jc w:val="both"/>
        <w:rPr>
          <w:rFonts w:ascii="Arial Narrow" w:hAnsi="Arial Narrow" w:cs="Times New Roman"/>
          <w:sz w:val="16"/>
          <w:szCs w:val="16"/>
        </w:rPr>
      </w:pPr>
    </w:p>
    <w:p w:rsidR="000C3ABD" w:rsidRPr="000A056E" w:rsidRDefault="00D96947" w:rsidP="000A056E">
      <w:pPr>
        <w:pStyle w:val="Akapitzlist"/>
        <w:widowControl w:val="0"/>
        <w:numPr>
          <w:ilvl w:val="0"/>
          <w:numId w:val="2"/>
        </w:numPr>
        <w:tabs>
          <w:tab w:val="left" w:pos="426"/>
        </w:tabs>
        <w:spacing w:after="0" w:line="240" w:lineRule="auto"/>
        <w:ind w:left="709"/>
        <w:jc w:val="both"/>
        <w:rPr>
          <w:rFonts w:ascii="Arial Narrow" w:hAnsi="Arial Narrow" w:cs="Times New Roman"/>
          <w:b/>
          <w:sz w:val="26"/>
          <w:szCs w:val="26"/>
        </w:rPr>
      </w:pPr>
      <w:r w:rsidRPr="000A056E">
        <w:rPr>
          <w:rFonts w:ascii="Arial Narrow" w:hAnsi="Arial Narrow" w:cs="Times New Roman"/>
          <w:b/>
          <w:sz w:val="26"/>
          <w:szCs w:val="26"/>
          <w:u w:val="single"/>
        </w:rPr>
        <w:t>Uzasadnienie utworzenia studiów</w:t>
      </w:r>
      <w:r w:rsidR="000C3ABD" w:rsidRPr="000A056E">
        <w:rPr>
          <w:rFonts w:ascii="Arial Narrow" w:hAnsi="Arial Narrow" w:cs="Times New Roman"/>
          <w:b/>
          <w:sz w:val="26"/>
          <w:szCs w:val="26"/>
          <w:u w:val="single"/>
        </w:rPr>
        <w:t>.</w:t>
      </w:r>
      <w:r w:rsidRPr="000A056E">
        <w:rPr>
          <w:rFonts w:ascii="Arial Narrow" w:hAnsi="Arial Narrow" w:cs="Times New Roman"/>
          <w:b/>
          <w:sz w:val="26"/>
          <w:szCs w:val="26"/>
        </w:rPr>
        <w:t xml:space="preserve"> </w:t>
      </w:r>
    </w:p>
    <w:p w:rsidR="00DB30B6" w:rsidRPr="00DB30B6" w:rsidRDefault="00DB30B6" w:rsidP="00DB30B6">
      <w:pPr>
        <w:spacing w:before="240" w:after="120"/>
        <w:ind w:left="425"/>
        <w:rPr>
          <w:rFonts w:ascii="Arial Narrow" w:hAnsi="Arial Narrow" w:cs="Times New Roman"/>
        </w:rPr>
      </w:pPr>
      <w:r w:rsidRPr="00DB30B6">
        <w:rPr>
          <w:rFonts w:ascii="Arial Narrow" w:hAnsi="Arial Narrow" w:cs="Times New Roman"/>
        </w:rPr>
        <w:t xml:space="preserve">Nie dotyczy </w:t>
      </w:r>
    </w:p>
    <w:p w:rsidR="00B7285F" w:rsidRPr="000A056E" w:rsidRDefault="00F559C8" w:rsidP="000A056E">
      <w:pPr>
        <w:pStyle w:val="Akapitzlist"/>
        <w:widowControl w:val="0"/>
        <w:numPr>
          <w:ilvl w:val="0"/>
          <w:numId w:val="2"/>
        </w:numPr>
        <w:tabs>
          <w:tab w:val="left" w:pos="426"/>
        </w:tabs>
        <w:spacing w:after="0" w:line="240" w:lineRule="auto"/>
        <w:ind w:left="426" w:hanging="437"/>
        <w:jc w:val="both"/>
        <w:rPr>
          <w:rFonts w:ascii="Arial Narrow" w:hAnsi="Arial Narrow" w:cs="Times New Roman"/>
          <w:b/>
          <w:sz w:val="26"/>
          <w:szCs w:val="26"/>
        </w:rPr>
      </w:pPr>
      <w:r w:rsidRPr="000A056E">
        <w:rPr>
          <w:rFonts w:ascii="Arial Narrow" w:hAnsi="Arial Narrow" w:cs="Times New Roman"/>
          <w:b/>
          <w:sz w:val="26"/>
          <w:szCs w:val="26"/>
          <w:u w:val="single"/>
        </w:rPr>
        <w:t xml:space="preserve">Koncepcja </w:t>
      </w:r>
      <w:r w:rsidR="009F10B5" w:rsidRPr="000A056E">
        <w:rPr>
          <w:rFonts w:ascii="Arial Narrow" w:hAnsi="Arial Narrow" w:cs="Times New Roman"/>
          <w:b/>
          <w:sz w:val="26"/>
          <w:szCs w:val="26"/>
          <w:u w:val="single"/>
        </w:rPr>
        <w:t>kształcenia</w:t>
      </w:r>
      <w:r w:rsidRPr="000A056E">
        <w:rPr>
          <w:rFonts w:ascii="Arial Narrow" w:hAnsi="Arial Narrow" w:cs="Times New Roman"/>
          <w:b/>
          <w:sz w:val="26"/>
          <w:szCs w:val="26"/>
          <w:u w:val="single"/>
        </w:rPr>
        <w:t xml:space="preserve"> oraz zgodność efektów uczenia się z potrzebami rynku pracy</w:t>
      </w:r>
      <w:r w:rsidR="009F10B5" w:rsidRPr="000A056E">
        <w:rPr>
          <w:rFonts w:ascii="Arial Narrow" w:hAnsi="Arial Narrow" w:cs="Times New Roman"/>
          <w:b/>
          <w:sz w:val="26"/>
          <w:szCs w:val="26"/>
        </w:rPr>
        <w:t>.</w:t>
      </w:r>
      <w:r w:rsidR="00E01700" w:rsidRPr="000A056E">
        <w:rPr>
          <w:rFonts w:ascii="Arial Narrow" w:hAnsi="Arial Narrow" w:cs="Times New Roman"/>
          <w:b/>
          <w:sz w:val="26"/>
          <w:szCs w:val="26"/>
        </w:rPr>
        <w:t xml:space="preserve"> </w:t>
      </w:r>
    </w:p>
    <w:p w:rsidR="009066ED" w:rsidRDefault="009066ED" w:rsidP="009066ED">
      <w:pPr>
        <w:spacing w:before="240" w:after="120"/>
        <w:ind w:right="-142"/>
        <w:jc w:val="both"/>
        <w:rPr>
          <w:rFonts w:ascii="Arial" w:hAnsi="Arial" w:cs="Arial"/>
        </w:rPr>
      </w:pPr>
      <w:r w:rsidRPr="009066ED">
        <w:rPr>
          <w:rFonts w:ascii="Arial" w:hAnsi="Arial" w:cs="Arial"/>
        </w:rPr>
        <w:t xml:space="preserve">Misją Wydziału Informatyki jest rozwój wiedzy (poprzez badania) i jej upowszechnianie (poprzez </w:t>
      </w:r>
      <w:r>
        <w:rPr>
          <w:rFonts w:ascii="Arial" w:hAnsi="Arial" w:cs="Arial"/>
        </w:rPr>
        <w:t>kształcenie i wdrożenia) w zakresie szeroko rozumianego przetwarzania informacji. Dokument pt. „</w:t>
      </w:r>
      <w:r>
        <w:rPr>
          <w:rFonts w:ascii="Arial" w:hAnsi="Arial" w:cs="Arial"/>
          <w:i/>
        </w:rPr>
        <w:t>Strategia Rozwoju Wydziału Informatyki Politechniki Poznańskiej na lata 2016 – 2020</w:t>
      </w:r>
      <w:r>
        <w:rPr>
          <w:rFonts w:ascii="Arial" w:hAnsi="Arial" w:cs="Arial"/>
        </w:rPr>
        <w:t>” jest preze</w:t>
      </w:r>
      <w:r>
        <w:rPr>
          <w:rFonts w:ascii="Arial" w:hAnsi="Arial" w:cs="Arial"/>
        </w:rPr>
        <w:t>n</w:t>
      </w:r>
      <w:r>
        <w:rPr>
          <w:rFonts w:ascii="Arial" w:hAnsi="Arial" w:cs="Arial"/>
        </w:rPr>
        <w:t>towany na stronie internetowej WI (</w:t>
      </w:r>
      <w:hyperlink r:id="rId10" w:history="1">
        <w:r>
          <w:rPr>
            <w:rStyle w:val="Hipercze"/>
            <w:rFonts w:ascii="Arial" w:hAnsi="Arial" w:cs="Arial"/>
          </w:rPr>
          <w:t>www.fc.put.poznan.pl</w:t>
        </w:r>
      </w:hyperlink>
      <w:r>
        <w:rPr>
          <w:rFonts w:ascii="Arial" w:hAnsi="Arial" w:cs="Arial"/>
        </w:rPr>
        <w:t xml:space="preserve"> </w:t>
      </w:r>
      <w:r>
        <w:rPr>
          <w:rFonts w:ascii="Arial Narrow" w:hAnsi="Arial Narrow" w:cs="Arial"/>
        </w:rPr>
        <w:t>→</w:t>
      </w:r>
      <w:r>
        <w:rPr>
          <w:rFonts w:ascii="Arial" w:hAnsi="Arial" w:cs="Arial"/>
        </w:rPr>
        <w:t xml:space="preserve"> </w:t>
      </w:r>
      <w:r>
        <w:rPr>
          <w:rFonts w:ascii="Arial" w:hAnsi="Arial" w:cs="Arial"/>
          <w:color w:val="0070C0"/>
        </w:rPr>
        <w:t xml:space="preserve">O wydziale </w:t>
      </w:r>
      <w:r>
        <w:rPr>
          <w:rFonts w:ascii="Arial Narrow" w:hAnsi="Arial Narrow" w:cs="Arial"/>
          <w:color w:val="0070C0"/>
        </w:rPr>
        <w:t>→</w:t>
      </w:r>
      <w:r>
        <w:rPr>
          <w:rFonts w:ascii="Arial" w:hAnsi="Arial" w:cs="Arial"/>
          <w:color w:val="0070C0"/>
        </w:rPr>
        <w:t xml:space="preserve"> Misja i strategia WI</w:t>
      </w:r>
      <w:r>
        <w:rPr>
          <w:rFonts w:ascii="Arial" w:hAnsi="Arial" w:cs="Arial"/>
        </w:rPr>
        <w:t xml:space="preserve">; </w:t>
      </w:r>
      <w:hyperlink r:id="rId11" w:history="1">
        <w:r>
          <w:rPr>
            <w:rStyle w:val="Hipercze"/>
            <w:rFonts w:ascii="Arial" w:hAnsi="Arial" w:cs="Arial"/>
          </w:rPr>
          <w:t>https://fc.put.poznan.pl/o-wydziale/misja-i-strategia-wi%2C945.html</w:t>
        </w:r>
      </w:hyperlink>
      <w:r>
        <w:rPr>
          <w:rFonts w:ascii="Arial" w:hAnsi="Arial" w:cs="Arial"/>
        </w:rPr>
        <w:t>).</w:t>
      </w:r>
    </w:p>
    <w:p w:rsidR="009066ED" w:rsidRDefault="009066ED" w:rsidP="009066ED">
      <w:pPr>
        <w:spacing w:before="60"/>
        <w:ind w:right="-144"/>
        <w:jc w:val="both"/>
        <w:rPr>
          <w:rFonts w:ascii="Arial" w:hAnsi="Arial" w:cs="Arial"/>
        </w:rPr>
      </w:pPr>
      <w:r>
        <w:rPr>
          <w:rFonts w:ascii="Arial" w:hAnsi="Arial" w:cs="Arial"/>
        </w:rPr>
        <w:t xml:space="preserve">Misja ta jest zgodna z misją Politechniki Poznańskiej (patrz - </w:t>
      </w:r>
      <w:hyperlink r:id="rId12" w:history="1">
        <w:r>
          <w:rPr>
            <w:rStyle w:val="Hipercze"/>
            <w:rFonts w:ascii="Arial" w:hAnsi="Arial" w:cs="Arial"/>
          </w:rPr>
          <w:t>https://www.put.poznan.pl</w:t>
        </w:r>
      </w:hyperlink>
      <w:r>
        <w:rPr>
          <w:rFonts w:ascii="Arial" w:hAnsi="Arial" w:cs="Arial"/>
        </w:rPr>
        <w:t xml:space="preserve"> </w:t>
      </w:r>
      <w:r>
        <w:rPr>
          <w:rFonts w:ascii="Arial" w:hAnsi="Arial" w:cs="Arial"/>
          <w:color w:val="0070C0"/>
          <w:u w:val="single"/>
        </w:rPr>
        <w:t>/</w:t>
      </w:r>
      <w:proofErr w:type="spellStart"/>
      <w:r>
        <w:rPr>
          <w:rFonts w:ascii="Arial" w:hAnsi="Arial" w:cs="Arial"/>
          <w:color w:val="0070C0"/>
          <w:u w:val="single"/>
        </w:rPr>
        <w:t>pl</w:t>
      </w:r>
      <w:proofErr w:type="spellEnd"/>
      <w:r>
        <w:rPr>
          <w:rFonts w:ascii="Arial" w:hAnsi="Arial" w:cs="Arial"/>
          <w:color w:val="0070C0"/>
          <w:u w:val="single"/>
        </w:rPr>
        <w:t>/uczelnia/o-uczelni</w:t>
      </w:r>
      <w:r>
        <w:rPr>
          <w:rFonts w:ascii="Arial" w:hAnsi="Arial" w:cs="Arial"/>
        </w:rPr>
        <w:t>) jako „</w:t>
      </w:r>
      <w:r>
        <w:rPr>
          <w:rFonts w:ascii="Arial" w:hAnsi="Arial" w:cs="Arial"/>
          <w:i/>
        </w:rPr>
        <w:t>wyższej uczelni technicznej kształcącej wysokokwalifikowane i proinn</w:t>
      </w:r>
      <w:r>
        <w:rPr>
          <w:rFonts w:ascii="Arial" w:hAnsi="Arial" w:cs="Arial"/>
          <w:i/>
        </w:rPr>
        <w:t>o</w:t>
      </w:r>
      <w:r>
        <w:rPr>
          <w:rFonts w:ascii="Arial" w:hAnsi="Arial" w:cs="Arial"/>
          <w:i/>
        </w:rPr>
        <w:t>wacyjne kadry w szeroko rozumianej inżynierii, w ścisłym związku z prowadzonymi badaniami na</w:t>
      </w:r>
      <w:r>
        <w:rPr>
          <w:rFonts w:ascii="Arial" w:hAnsi="Arial" w:cs="Arial"/>
          <w:i/>
        </w:rPr>
        <w:t>u</w:t>
      </w:r>
      <w:r>
        <w:rPr>
          <w:rFonts w:ascii="Arial" w:hAnsi="Arial" w:cs="Arial"/>
          <w:i/>
        </w:rPr>
        <w:t>kowymi i pracami badawczo rozwojowymi, we współpracy z gospodarką i społeczeństwem</w:t>
      </w:r>
      <w:r>
        <w:rPr>
          <w:rFonts w:ascii="Arial" w:hAnsi="Arial" w:cs="Arial"/>
        </w:rPr>
        <w:t>”. Misja i strategia WI PP wpisuje się również w „</w:t>
      </w:r>
      <w:r>
        <w:rPr>
          <w:rFonts w:ascii="Arial" w:hAnsi="Arial" w:cs="Arial"/>
          <w:i/>
        </w:rPr>
        <w:t>wizję Politechniki, jako czołowego w kraju uniwersytetu technicznego, z aspiracjami do bycia partnerem uczelni europejskich pod względem jakości kszta</w:t>
      </w:r>
      <w:r>
        <w:rPr>
          <w:rFonts w:ascii="Arial" w:hAnsi="Arial" w:cs="Arial"/>
          <w:i/>
        </w:rPr>
        <w:t>ł</w:t>
      </w:r>
      <w:r>
        <w:rPr>
          <w:rFonts w:ascii="Arial" w:hAnsi="Arial" w:cs="Arial"/>
          <w:i/>
        </w:rPr>
        <w:t>cenia, poziomu badań naukowych i osiągnięć wdrożeniowych</w:t>
      </w:r>
      <w:r>
        <w:rPr>
          <w:rFonts w:ascii="Arial" w:hAnsi="Arial" w:cs="Arial"/>
        </w:rPr>
        <w:t>”.</w:t>
      </w:r>
    </w:p>
    <w:p w:rsidR="009066ED" w:rsidRDefault="009066ED" w:rsidP="009066ED">
      <w:pPr>
        <w:spacing w:before="60"/>
        <w:ind w:right="-142"/>
        <w:jc w:val="both"/>
        <w:rPr>
          <w:rFonts w:ascii="Arial" w:hAnsi="Arial" w:cs="Arial"/>
        </w:rPr>
      </w:pPr>
      <w:r w:rsidRPr="009066ED">
        <w:rPr>
          <w:rFonts w:ascii="Arial" w:hAnsi="Arial" w:cs="Arial"/>
        </w:rPr>
        <w:t xml:space="preserve">Koncepcja kształcenia na kierunku Informatyka </w:t>
      </w:r>
      <w:r>
        <w:rPr>
          <w:rFonts w:ascii="Arial" w:hAnsi="Arial" w:cs="Arial"/>
        </w:rPr>
        <w:t>jest prezentowana na stronie internetowej WI (</w:t>
      </w:r>
      <w:r>
        <w:rPr>
          <w:rFonts w:ascii="Arial" w:hAnsi="Arial" w:cs="Arial"/>
          <w:color w:val="0070C0"/>
        </w:rPr>
        <w:t xml:space="preserve">www.fc.put.poznan.pl → Studia I </w:t>
      </w:r>
      <w:proofErr w:type="spellStart"/>
      <w:r>
        <w:rPr>
          <w:rFonts w:ascii="Arial" w:hAnsi="Arial" w:cs="Arial"/>
          <w:color w:val="0070C0"/>
        </w:rPr>
        <w:t>i</w:t>
      </w:r>
      <w:proofErr w:type="spellEnd"/>
      <w:r>
        <w:rPr>
          <w:rFonts w:ascii="Arial" w:hAnsi="Arial" w:cs="Arial"/>
          <w:color w:val="0070C0"/>
        </w:rPr>
        <w:t xml:space="preserve"> II stopnia </w:t>
      </w:r>
      <w:r>
        <w:rPr>
          <w:rFonts w:ascii="Arial Narrow" w:hAnsi="Arial Narrow" w:cs="Arial"/>
          <w:color w:val="0070C0"/>
        </w:rPr>
        <w:t>→</w:t>
      </w:r>
      <w:r>
        <w:rPr>
          <w:rFonts w:ascii="Arial" w:hAnsi="Arial" w:cs="Arial"/>
          <w:color w:val="0070C0"/>
        </w:rPr>
        <w:t xml:space="preserve"> Koncepcja kształcenia; </w:t>
      </w:r>
      <w:hyperlink w:history="1">
        <w:r>
          <w:rPr>
            <w:rStyle w:val="Hipercze"/>
            <w:rFonts w:ascii="Arial" w:hAnsi="Arial" w:cs="Arial"/>
          </w:rPr>
          <w:t>https://fc.put.poznan.pl /studia/koncepcja-kszta-cenia-informatyka%2C391.html</w:t>
        </w:r>
      </w:hyperlink>
      <w:r>
        <w:rPr>
          <w:rFonts w:ascii="Arial" w:hAnsi="Arial" w:cs="Arial"/>
        </w:rPr>
        <w:t>). W koncepcji kształcenia na kierunku I</w:t>
      </w:r>
      <w:r>
        <w:rPr>
          <w:rFonts w:ascii="Arial" w:hAnsi="Arial" w:cs="Arial"/>
        </w:rPr>
        <w:t>n</w:t>
      </w:r>
      <w:r>
        <w:rPr>
          <w:rFonts w:ascii="Arial" w:hAnsi="Arial" w:cs="Arial"/>
        </w:rPr>
        <w:t>formatyka uwzględniono misję Politechniki Poznańskiej, która w skrócie sprowadza się do kształc</w:t>
      </w:r>
      <w:r>
        <w:rPr>
          <w:rFonts w:ascii="Arial" w:hAnsi="Arial" w:cs="Arial"/>
        </w:rPr>
        <w:t>e</w:t>
      </w:r>
      <w:r>
        <w:rPr>
          <w:rFonts w:ascii="Arial" w:hAnsi="Arial" w:cs="Arial"/>
        </w:rPr>
        <w:t>nie wysokokwalifikowanych kadr, w ścisłym związku z badaniami naukowymi, rozwojem technologii i innowacji, we współpracy z otoczeniem społeczno-gospodarczym. Koncepcja kształcenia uwzglę</w:t>
      </w:r>
      <w:r>
        <w:rPr>
          <w:rFonts w:ascii="Arial" w:hAnsi="Arial" w:cs="Arial"/>
        </w:rPr>
        <w:t>d</w:t>
      </w:r>
      <w:r>
        <w:rPr>
          <w:rFonts w:ascii="Arial" w:hAnsi="Arial" w:cs="Arial"/>
        </w:rPr>
        <w:t>nia również założenia zawarte w dokumencie pt. „</w:t>
      </w:r>
      <w:r>
        <w:rPr>
          <w:rFonts w:ascii="Arial" w:hAnsi="Arial" w:cs="Arial"/>
          <w:i/>
        </w:rPr>
        <w:t>Strategia rozwoju Politechniki Poznańskiej do roku 2020</w:t>
      </w:r>
      <w:r>
        <w:rPr>
          <w:rFonts w:ascii="Arial" w:hAnsi="Arial" w:cs="Arial"/>
        </w:rPr>
        <w:t>”, która jest planem osiągnięcia długoterminowych celów Uczelni.</w:t>
      </w:r>
    </w:p>
    <w:p w:rsidR="009066ED" w:rsidRDefault="009066ED" w:rsidP="009066ED">
      <w:pPr>
        <w:spacing w:before="60"/>
        <w:ind w:right="-144"/>
        <w:jc w:val="both"/>
        <w:rPr>
          <w:rFonts w:ascii="Arial" w:hAnsi="Arial" w:cs="Arial"/>
        </w:rPr>
      </w:pPr>
      <w:r>
        <w:rPr>
          <w:rFonts w:ascii="Arial" w:hAnsi="Arial" w:cs="Arial"/>
        </w:rPr>
        <w:t xml:space="preserve">Koncepcja kształcenia na kierunku Informatyka, obejmująca studia I </w:t>
      </w:r>
      <w:proofErr w:type="spellStart"/>
      <w:r>
        <w:rPr>
          <w:rFonts w:ascii="Arial" w:hAnsi="Arial" w:cs="Arial"/>
        </w:rPr>
        <w:t>i</w:t>
      </w:r>
      <w:proofErr w:type="spellEnd"/>
      <w:r>
        <w:rPr>
          <w:rFonts w:ascii="Arial" w:hAnsi="Arial" w:cs="Arial"/>
        </w:rPr>
        <w:t xml:space="preserve"> II stopnia jest zgodna z misją i strategią rozwoju Wydziału Informatyki Politechniki Poznańskiej (WI PP). Uwzględnia się w niej trendy w rozwoju dyscypliny Informatyka oraz wyniki badań własnych, a także aktualne zapotrzeb</w:t>
      </w:r>
      <w:r>
        <w:rPr>
          <w:rFonts w:ascii="Arial" w:hAnsi="Arial" w:cs="Arial"/>
        </w:rPr>
        <w:t>o</w:t>
      </w:r>
      <w:r>
        <w:rPr>
          <w:rFonts w:ascii="Arial" w:hAnsi="Arial" w:cs="Arial"/>
        </w:rPr>
        <w:t xml:space="preserve">wanie i tendencje obserwowane na rynku pracy, wskazywane przez </w:t>
      </w:r>
      <w:r>
        <w:rPr>
          <w:rFonts w:ascii="Arial" w:hAnsi="Arial" w:cs="Arial"/>
          <w:i/>
        </w:rPr>
        <w:t>Radę Pracodawców WI PP</w:t>
      </w:r>
      <w:r>
        <w:rPr>
          <w:rFonts w:ascii="Arial" w:hAnsi="Arial" w:cs="Arial"/>
        </w:rPr>
        <w:t xml:space="preserve"> (</w:t>
      </w:r>
      <w:r>
        <w:rPr>
          <w:rFonts w:ascii="Arial" w:hAnsi="Arial" w:cs="Arial"/>
          <w:i/>
        </w:rPr>
        <w:t>RP WI</w:t>
      </w:r>
      <w:r>
        <w:rPr>
          <w:rFonts w:ascii="Arial" w:hAnsi="Arial" w:cs="Arial"/>
        </w:rPr>
        <w:t xml:space="preserve">) – patrz: </w:t>
      </w:r>
      <w:hyperlink r:id="rId13" w:history="1">
        <w:r>
          <w:rPr>
            <w:rStyle w:val="Hipercze"/>
            <w:rFonts w:ascii="Arial" w:hAnsi="Arial" w:cs="Arial"/>
            <w:color w:val="0070C0"/>
          </w:rPr>
          <w:t>www.fc.put.poznan.pl</w:t>
        </w:r>
      </w:hyperlink>
      <w:r>
        <w:rPr>
          <w:rFonts w:ascii="Arial" w:hAnsi="Arial" w:cs="Arial"/>
          <w:color w:val="0070C0"/>
        </w:rPr>
        <w:t xml:space="preserve"> </w:t>
      </w:r>
      <w:r>
        <w:rPr>
          <w:rFonts w:ascii="Arial Narrow" w:hAnsi="Arial Narrow" w:cs="Arial"/>
          <w:color w:val="0070C0"/>
        </w:rPr>
        <w:t>→</w:t>
      </w:r>
      <w:r>
        <w:rPr>
          <w:rFonts w:ascii="Arial" w:hAnsi="Arial" w:cs="Arial"/>
          <w:color w:val="0070C0"/>
        </w:rPr>
        <w:t xml:space="preserve"> Partnerzy wydziału </w:t>
      </w:r>
      <w:r>
        <w:rPr>
          <w:rFonts w:ascii="Arial Narrow" w:hAnsi="Arial Narrow" w:cs="Arial"/>
          <w:color w:val="0070C0"/>
        </w:rPr>
        <w:t>→</w:t>
      </w:r>
      <w:r>
        <w:rPr>
          <w:rFonts w:ascii="Arial" w:hAnsi="Arial" w:cs="Arial"/>
          <w:color w:val="0070C0"/>
        </w:rPr>
        <w:t xml:space="preserve"> Rada Pracodawców Wydziału Inform</w:t>
      </w:r>
      <w:r>
        <w:rPr>
          <w:rFonts w:ascii="Arial" w:hAnsi="Arial" w:cs="Arial"/>
          <w:color w:val="0070C0"/>
        </w:rPr>
        <w:t>a</w:t>
      </w:r>
      <w:r>
        <w:rPr>
          <w:rFonts w:ascii="Arial" w:hAnsi="Arial" w:cs="Arial"/>
          <w:color w:val="0070C0"/>
        </w:rPr>
        <w:t xml:space="preserve">tyki PP; </w:t>
      </w:r>
      <w:hyperlink r:id="rId14" w:history="1">
        <w:r>
          <w:rPr>
            <w:rStyle w:val="Hipercze"/>
            <w:rFonts w:ascii="Arial" w:hAnsi="Arial" w:cs="Arial"/>
          </w:rPr>
          <w:t>http://fc.put.poznan.pl/studia/rada-pracodawc-w-wydzia-u-informatyki-pp%2C1018.html</w:t>
        </w:r>
      </w:hyperlink>
      <w:r>
        <w:rPr>
          <w:rFonts w:ascii="Arial" w:hAnsi="Arial" w:cs="Arial"/>
        </w:rPr>
        <w:t>. Efekty kształcenia, zgodne z poziomami 6-7 Polskiej Ramy Kwalifikacji, pozostają w ścisłym zwią</w:t>
      </w:r>
      <w:r>
        <w:rPr>
          <w:rFonts w:ascii="Arial" w:hAnsi="Arial" w:cs="Arial"/>
        </w:rPr>
        <w:t>z</w:t>
      </w:r>
      <w:r>
        <w:rPr>
          <w:rFonts w:ascii="Arial" w:hAnsi="Arial" w:cs="Arial"/>
        </w:rPr>
        <w:t xml:space="preserve">ku z koncepcją rozwoju kierunku i WI PP. Studia I </w:t>
      </w:r>
      <w:proofErr w:type="spellStart"/>
      <w:r>
        <w:rPr>
          <w:rFonts w:ascii="Arial" w:hAnsi="Arial" w:cs="Arial"/>
        </w:rPr>
        <w:t>i</w:t>
      </w:r>
      <w:proofErr w:type="spellEnd"/>
      <w:r>
        <w:rPr>
          <w:rFonts w:ascii="Arial" w:hAnsi="Arial" w:cs="Arial"/>
        </w:rPr>
        <w:t xml:space="preserve"> II stopnia przygotowują do podjęcia studiów p</w:t>
      </w:r>
      <w:r>
        <w:rPr>
          <w:rFonts w:ascii="Arial" w:hAnsi="Arial" w:cs="Arial"/>
        </w:rPr>
        <w:t>o</w:t>
      </w:r>
      <w:r>
        <w:rPr>
          <w:rFonts w:ascii="Arial" w:hAnsi="Arial" w:cs="Arial"/>
        </w:rPr>
        <w:t xml:space="preserve">dyplomowych realizowanych w zakresie ściśle związanym z kierunkiem Informatyka oraz studiów III stopnia. </w:t>
      </w:r>
    </w:p>
    <w:p w:rsidR="009066ED" w:rsidRDefault="009066ED" w:rsidP="009066ED">
      <w:pPr>
        <w:spacing w:before="60"/>
        <w:ind w:right="-144"/>
        <w:jc w:val="both"/>
        <w:rPr>
          <w:rFonts w:ascii="Arial" w:hAnsi="Arial" w:cs="Arial"/>
        </w:rPr>
      </w:pPr>
      <w:r w:rsidRPr="009066ED">
        <w:rPr>
          <w:rFonts w:ascii="Arial" w:hAnsi="Arial" w:cs="Arial"/>
        </w:rPr>
        <w:t xml:space="preserve">Absolwent studiów inżynierskich I stopnia (realizowanych w formie stacjonarnej 7-semestralnej lub </w:t>
      </w:r>
      <w:r>
        <w:rPr>
          <w:rFonts w:ascii="Arial" w:hAnsi="Arial" w:cs="Arial"/>
        </w:rPr>
        <w:t>niestacjonarnej 8-semestralnej – 210 lub więcej punktów ECTS) kierunku</w:t>
      </w:r>
      <w:r>
        <w:rPr>
          <w:rFonts w:ascii="Arial" w:hAnsi="Arial" w:cs="Arial"/>
          <w:i/>
        </w:rPr>
        <w:t xml:space="preserve"> Informatyka </w:t>
      </w:r>
      <w:r>
        <w:rPr>
          <w:rFonts w:ascii="Arial" w:hAnsi="Arial" w:cs="Arial"/>
        </w:rPr>
        <w:t>na WI PP posiada wiedzę teoretyczną z zakresu kluczowych zagadnień informatyki oraz umiejętności pra</w:t>
      </w:r>
      <w:r>
        <w:rPr>
          <w:rFonts w:ascii="Arial" w:hAnsi="Arial" w:cs="Arial"/>
        </w:rPr>
        <w:t>k</w:t>
      </w:r>
      <w:r>
        <w:rPr>
          <w:rFonts w:ascii="Arial" w:hAnsi="Arial" w:cs="Arial"/>
        </w:rPr>
        <w:t>tyczne w zakresie: obsługi i konfiguracji komputerów oraz urządzeń peryferyjnych, obsługi i konfig</w:t>
      </w:r>
      <w:r>
        <w:rPr>
          <w:rFonts w:ascii="Arial" w:hAnsi="Arial" w:cs="Arial"/>
        </w:rPr>
        <w:t>u</w:t>
      </w:r>
      <w:r>
        <w:rPr>
          <w:rFonts w:ascii="Arial" w:hAnsi="Arial" w:cs="Arial"/>
        </w:rPr>
        <w:t>racji systemów operacyjnych, obsługi i instalacji szerokiego spektrum oprogramowania oraz pr</w:t>
      </w:r>
      <w:r>
        <w:rPr>
          <w:rFonts w:ascii="Arial" w:hAnsi="Arial" w:cs="Arial"/>
        </w:rPr>
        <w:t>o</w:t>
      </w:r>
      <w:r>
        <w:rPr>
          <w:rFonts w:ascii="Arial" w:hAnsi="Arial" w:cs="Arial"/>
        </w:rPr>
        <w:t>gramowania z użyciem najpopularniejszych języków programowania, w tym języków aplikacji gr</w:t>
      </w:r>
      <w:r>
        <w:rPr>
          <w:rFonts w:ascii="Arial" w:hAnsi="Arial" w:cs="Arial"/>
        </w:rPr>
        <w:t>a</w:t>
      </w:r>
      <w:r>
        <w:rPr>
          <w:rFonts w:ascii="Arial" w:hAnsi="Arial" w:cs="Arial"/>
        </w:rPr>
        <w:t>ficznych, z zaawansowanym graficznym interfejsem użytkownika. Ponadto, studia inżynierskie prz</w:t>
      </w:r>
      <w:r>
        <w:rPr>
          <w:rFonts w:ascii="Arial" w:hAnsi="Arial" w:cs="Arial"/>
        </w:rPr>
        <w:t>y</w:t>
      </w:r>
      <w:r>
        <w:rPr>
          <w:rFonts w:ascii="Arial" w:hAnsi="Arial" w:cs="Arial"/>
        </w:rPr>
        <w:lastRenderedPageBreak/>
        <w:t>gotują studenta do zgodnego z zasadami sztuki projektowania, programowania i użytkowania sy</w:t>
      </w:r>
      <w:r>
        <w:rPr>
          <w:rFonts w:ascii="Arial" w:hAnsi="Arial" w:cs="Arial"/>
        </w:rPr>
        <w:t>s</w:t>
      </w:r>
      <w:r>
        <w:rPr>
          <w:rFonts w:ascii="Arial" w:hAnsi="Arial" w:cs="Arial"/>
        </w:rPr>
        <w:t>temów informatycznych, baz danych i sieci komputerowych. Absolwent posiada kwalifikacje, tj. wi</w:t>
      </w:r>
      <w:r>
        <w:rPr>
          <w:rFonts w:ascii="Arial" w:hAnsi="Arial" w:cs="Arial"/>
        </w:rPr>
        <w:t>e</w:t>
      </w:r>
      <w:r>
        <w:rPr>
          <w:rFonts w:ascii="Arial" w:hAnsi="Arial" w:cs="Arial"/>
        </w:rPr>
        <w:t xml:space="preserve">dzę, umiejętności i kompetencje, zdefiniowane w </w:t>
      </w:r>
      <w:r>
        <w:rPr>
          <w:rFonts w:ascii="Arial" w:hAnsi="Arial" w:cs="Arial"/>
          <w:i/>
          <w:iCs/>
        </w:rPr>
        <w:t>Uchwale Senatu w sprawie zatwierdzenia kieru</w:t>
      </w:r>
      <w:r>
        <w:rPr>
          <w:rFonts w:ascii="Arial" w:hAnsi="Arial" w:cs="Arial"/>
          <w:i/>
          <w:iCs/>
        </w:rPr>
        <w:t>n</w:t>
      </w:r>
      <w:r>
        <w:rPr>
          <w:rFonts w:ascii="Arial" w:hAnsi="Arial" w:cs="Arial"/>
          <w:i/>
          <w:iCs/>
        </w:rPr>
        <w:t>kowych efektów kształcenia dla studiów prowadzonych na Politechnice Poznańskiej nr 42/2016-2020 z dnia 24 kwietnia 2017 roku</w:t>
      </w:r>
      <w:r>
        <w:rPr>
          <w:rFonts w:ascii="Arial" w:hAnsi="Arial" w:cs="Arial"/>
          <w:iCs/>
        </w:rPr>
        <w:t xml:space="preserve"> (patrz załączniki </w:t>
      </w:r>
      <w:r>
        <w:rPr>
          <w:rFonts w:ascii="Arial" w:hAnsi="Arial" w:cs="Arial"/>
          <w:i/>
          <w:color w:val="990033"/>
        </w:rPr>
        <w:t>Zal-Kryt_1-3 Uchwala Senatu PP – Efekty INF</w:t>
      </w:r>
      <w:r>
        <w:rPr>
          <w:rFonts w:ascii="Arial" w:hAnsi="Arial" w:cs="Arial"/>
        </w:rPr>
        <w:t xml:space="preserve"> oraz </w:t>
      </w:r>
      <w:r>
        <w:rPr>
          <w:rFonts w:ascii="Arial" w:hAnsi="Arial" w:cs="Arial"/>
          <w:i/>
          <w:color w:val="990033"/>
        </w:rPr>
        <w:t xml:space="preserve">Zal-Kryt_1-4 Efekty INF I </w:t>
      </w:r>
      <w:proofErr w:type="spellStart"/>
      <w:r>
        <w:rPr>
          <w:rFonts w:ascii="Arial" w:hAnsi="Arial" w:cs="Arial"/>
          <w:i/>
          <w:color w:val="990033"/>
        </w:rPr>
        <w:t>i</w:t>
      </w:r>
      <w:proofErr w:type="spellEnd"/>
      <w:r>
        <w:rPr>
          <w:rFonts w:ascii="Arial" w:hAnsi="Arial" w:cs="Arial"/>
          <w:i/>
          <w:color w:val="990033"/>
        </w:rPr>
        <w:t xml:space="preserve"> II stopień</w:t>
      </w:r>
      <w:r>
        <w:rPr>
          <w:rFonts w:ascii="Arial" w:hAnsi="Arial" w:cs="Arial"/>
          <w:color w:val="990033"/>
        </w:rPr>
        <w:t xml:space="preserve"> </w:t>
      </w:r>
      <w:r>
        <w:rPr>
          <w:rFonts w:ascii="Arial" w:hAnsi="Arial" w:cs="Arial"/>
        </w:rPr>
        <w:t>do niniejszego raportu)</w:t>
      </w:r>
      <w:r>
        <w:rPr>
          <w:rFonts w:ascii="Arial" w:hAnsi="Arial" w:cs="Arial"/>
          <w:iCs/>
        </w:rPr>
        <w:t xml:space="preserve">, ze szczególnym uwzględnieniem </w:t>
      </w:r>
      <w:r>
        <w:rPr>
          <w:rFonts w:ascii="Arial" w:hAnsi="Arial" w:cs="Arial"/>
        </w:rPr>
        <w:t>praktycznego wykorzystania właściwych rozwiązań sprzętowych i programowych dostosowanych do konkretnych zadań i zastosowań w przemyśle, biznesie i administracji. Przyjęte efekty kształcenia i program studiów, jako element koncepcji kształcenia są kompletne z punktu widzenia charakter</w:t>
      </w:r>
      <w:r>
        <w:rPr>
          <w:rFonts w:ascii="Arial" w:hAnsi="Arial" w:cs="Arial"/>
        </w:rPr>
        <w:t>y</w:t>
      </w:r>
      <w:r>
        <w:rPr>
          <w:rFonts w:ascii="Arial" w:hAnsi="Arial" w:cs="Arial"/>
        </w:rPr>
        <w:t>styk drugiego stopnia, w szczególności charakterystyk właściwych dla obszaru kształcenia w zakr</w:t>
      </w:r>
      <w:r>
        <w:rPr>
          <w:rFonts w:ascii="Arial" w:hAnsi="Arial" w:cs="Arial"/>
        </w:rPr>
        <w:t>e</w:t>
      </w:r>
      <w:r>
        <w:rPr>
          <w:rFonts w:ascii="Arial" w:hAnsi="Arial" w:cs="Arial"/>
        </w:rPr>
        <w:t xml:space="preserve">sie nauk technicznych i charakterystyk </w:t>
      </w:r>
      <w:r>
        <w:rPr>
          <w:rFonts w:ascii="Arial" w:hAnsi="Arial" w:cs="Arial"/>
          <w:bCs/>
        </w:rPr>
        <w:t xml:space="preserve">dla kwalifikacji obejmujących kompetencje inżynierskie </w:t>
      </w:r>
      <w:r>
        <w:rPr>
          <w:rFonts w:ascii="Arial" w:hAnsi="Arial" w:cs="Arial"/>
        </w:rPr>
        <w:t>zdef</w:t>
      </w:r>
      <w:r>
        <w:rPr>
          <w:rFonts w:ascii="Arial" w:hAnsi="Arial" w:cs="Arial"/>
        </w:rPr>
        <w:t>i</w:t>
      </w:r>
      <w:r>
        <w:rPr>
          <w:rFonts w:ascii="Arial" w:hAnsi="Arial" w:cs="Arial"/>
        </w:rPr>
        <w:t xml:space="preserve">niowanych w Polskiej Ramie Kwalifikacji (poziomy 6 i 7) oraz </w:t>
      </w:r>
      <w:r>
        <w:rPr>
          <w:rFonts w:ascii="Arial" w:hAnsi="Arial" w:cs="Arial"/>
          <w:i/>
        </w:rPr>
        <w:t xml:space="preserve">body of </w:t>
      </w:r>
      <w:proofErr w:type="spellStart"/>
      <w:r>
        <w:rPr>
          <w:rFonts w:ascii="Arial" w:hAnsi="Arial" w:cs="Arial"/>
          <w:i/>
        </w:rPr>
        <w:t>knowledge</w:t>
      </w:r>
      <w:proofErr w:type="spellEnd"/>
      <w:r>
        <w:rPr>
          <w:rFonts w:ascii="Arial" w:hAnsi="Arial" w:cs="Arial"/>
        </w:rPr>
        <w:t xml:space="preserve"> zdefiniowanego w standardach: ACM / IEEE </w:t>
      </w:r>
      <w:proofErr w:type="spellStart"/>
      <w:r>
        <w:rPr>
          <w:rFonts w:ascii="Arial" w:hAnsi="Arial" w:cs="Arial"/>
        </w:rPr>
        <w:t>Computer</w:t>
      </w:r>
      <w:proofErr w:type="spellEnd"/>
      <w:r>
        <w:rPr>
          <w:rFonts w:ascii="Arial" w:hAnsi="Arial" w:cs="Arial"/>
        </w:rPr>
        <w:t xml:space="preserve"> Science Curricula 2013 (CS 2013) i ACM / IEEE </w:t>
      </w:r>
      <w:proofErr w:type="spellStart"/>
      <w:r>
        <w:rPr>
          <w:rFonts w:ascii="Arial" w:hAnsi="Arial" w:cs="Arial"/>
        </w:rPr>
        <w:t>Computer</w:t>
      </w:r>
      <w:proofErr w:type="spellEnd"/>
      <w:r>
        <w:rPr>
          <w:rFonts w:ascii="Arial" w:hAnsi="Arial" w:cs="Arial"/>
        </w:rPr>
        <w:t xml:space="preserve"> Engineering Curricula 2016, Europejskim Certyfikacie Zawodu</w:t>
      </w:r>
      <w:r>
        <w:rPr>
          <w:rFonts w:ascii="Arial" w:hAnsi="Arial" w:cs="Arial"/>
          <w:i/>
        </w:rPr>
        <w:t xml:space="preserve"> Informatyka </w:t>
      </w:r>
      <w:r>
        <w:rPr>
          <w:rFonts w:ascii="Arial" w:hAnsi="Arial" w:cs="Arial"/>
        </w:rPr>
        <w:t xml:space="preserve">opracowanym przez </w:t>
      </w:r>
      <w:proofErr w:type="spellStart"/>
      <w:r>
        <w:rPr>
          <w:rFonts w:ascii="Arial" w:hAnsi="Arial" w:cs="Arial"/>
        </w:rPr>
        <w:t>C</w:t>
      </w:r>
      <w:r>
        <w:rPr>
          <w:rFonts w:ascii="Arial" w:hAnsi="Arial" w:cs="Arial"/>
        </w:rPr>
        <w:t>o</w:t>
      </w:r>
      <w:r>
        <w:rPr>
          <w:rFonts w:ascii="Arial" w:hAnsi="Arial" w:cs="Arial"/>
        </w:rPr>
        <w:t>uncil</w:t>
      </w:r>
      <w:proofErr w:type="spellEnd"/>
      <w:r>
        <w:rPr>
          <w:rFonts w:ascii="Arial" w:hAnsi="Arial" w:cs="Arial"/>
        </w:rPr>
        <w:t xml:space="preserve"> of </w:t>
      </w:r>
      <w:proofErr w:type="spellStart"/>
      <w:r>
        <w:rPr>
          <w:rFonts w:ascii="Arial" w:hAnsi="Arial" w:cs="Arial"/>
        </w:rPr>
        <w:t>European</w:t>
      </w:r>
      <w:proofErr w:type="spellEnd"/>
      <w:r>
        <w:rPr>
          <w:rFonts w:ascii="Arial" w:hAnsi="Arial" w:cs="Arial"/>
        </w:rPr>
        <w:t xml:space="preserve"> Professional </w:t>
      </w:r>
      <w:proofErr w:type="spellStart"/>
      <w:r>
        <w:rPr>
          <w:rFonts w:ascii="Arial" w:hAnsi="Arial" w:cs="Arial"/>
        </w:rPr>
        <w:t>Informatics</w:t>
      </w:r>
      <w:proofErr w:type="spellEnd"/>
      <w:r>
        <w:rPr>
          <w:rFonts w:ascii="Arial" w:hAnsi="Arial" w:cs="Arial"/>
        </w:rPr>
        <w:t xml:space="preserve"> </w:t>
      </w:r>
      <w:proofErr w:type="spellStart"/>
      <w:r>
        <w:rPr>
          <w:rFonts w:ascii="Arial" w:hAnsi="Arial" w:cs="Arial"/>
        </w:rPr>
        <w:t>Societies</w:t>
      </w:r>
      <w:proofErr w:type="spellEnd"/>
      <w:r>
        <w:rPr>
          <w:rFonts w:ascii="Arial" w:hAnsi="Arial" w:cs="Arial"/>
        </w:rPr>
        <w:t xml:space="preserve">. </w:t>
      </w:r>
      <w:r>
        <w:rPr>
          <w:rFonts w:ascii="Arial" w:hAnsi="Arial" w:cs="Arial"/>
          <w:lang w:val="en-US"/>
        </w:rPr>
        <w:t xml:space="preserve">W </w:t>
      </w:r>
      <w:proofErr w:type="spellStart"/>
      <w:r>
        <w:rPr>
          <w:rFonts w:ascii="Arial" w:hAnsi="Arial" w:cs="Arial"/>
          <w:lang w:val="en-US"/>
        </w:rPr>
        <w:t>kwestii</w:t>
      </w:r>
      <w:proofErr w:type="spellEnd"/>
      <w:r>
        <w:rPr>
          <w:rFonts w:ascii="Arial" w:hAnsi="Arial" w:cs="Arial"/>
          <w:lang w:val="en-US"/>
        </w:rPr>
        <w:t xml:space="preserve"> </w:t>
      </w:r>
      <w:proofErr w:type="spellStart"/>
      <w:r>
        <w:rPr>
          <w:rFonts w:ascii="Arial" w:hAnsi="Arial" w:cs="Arial"/>
          <w:lang w:val="en-US"/>
        </w:rPr>
        <w:t>standardów</w:t>
      </w:r>
      <w:proofErr w:type="spellEnd"/>
      <w:r>
        <w:rPr>
          <w:rFonts w:ascii="Arial" w:hAnsi="Arial" w:cs="Arial"/>
          <w:lang w:val="en-US"/>
        </w:rPr>
        <w:t xml:space="preserve"> </w:t>
      </w:r>
      <w:proofErr w:type="spellStart"/>
      <w:r>
        <w:rPr>
          <w:rFonts w:ascii="Arial" w:hAnsi="Arial" w:cs="Arial"/>
          <w:lang w:val="en-US"/>
        </w:rPr>
        <w:t>jakości</w:t>
      </w:r>
      <w:proofErr w:type="spellEnd"/>
      <w:r>
        <w:rPr>
          <w:rFonts w:ascii="Arial" w:hAnsi="Arial" w:cs="Arial"/>
          <w:lang w:val="en-US"/>
        </w:rPr>
        <w:t xml:space="preserve"> </w:t>
      </w:r>
      <w:proofErr w:type="spellStart"/>
      <w:r>
        <w:rPr>
          <w:rFonts w:ascii="Arial" w:hAnsi="Arial" w:cs="Arial"/>
          <w:lang w:val="en-US"/>
        </w:rPr>
        <w:t>kształcenia</w:t>
      </w:r>
      <w:proofErr w:type="spellEnd"/>
      <w:r>
        <w:rPr>
          <w:rFonts w:ascii="Arial" w:hAnsi="Arial" w:cs="Arial"/>
          <w:lang w:val="en-US"/>
        </w:rPr>
        <w:t xml:space="preserve"> </w:t>
      </w:r>
      <w:proofErr w:type="spellStart"/>
      <w:r>
        <w:rPr>
          <w:rFonts w:ascii="Arial" w:hAnsi="Arial" w:cs="Arial"/>
          <w:lang w:val="en-US"/>
        </w:rPr>
        <w:t>ko</w:t>
      </w:r>
      <w:r>
        <w:rPr>
          <w:rFonts w:ascii="Arial" w:hAnsi="Arial" w:cs="Arial"/>
          <w:lang w:val="en-US"/>
        </w:rPr>
        <w:t>r</w:t>
      </w:r>
      <w:r>
        <w:rPr>
          <w:rFonts w:ascii="Arial" w:hAnsi="Arial" w:cs="Arial"/>
          <w:lang w:val="en-US"/>
        </w:rPr>
        <w:t>zystano</w:t>
      </w:r>
      <w:proofErr w:type="spellEnd"/>
      <w:r>
        <w:rPr>
          <w:rFonts w:ascii="Arial" w:hAnsi="Arial" w:cs="Arial"/>
          <w:lang w:val="en-US"/>
        </w:rPr>
        <w:t xml:space="preserve"> m.in. z European Competence Curricula Development Guidelines Synthesis Report – ICT Curricula in Higher Education in Europe </w:t>
      </w:r>
      <w:proofErr w:type="spellStart"/>
      <w:r>
        <w:rPr>
          <w:rFonts w:ascii="Arial" w:hAnsi="Arial" w:cs="Arial"/>
          <w:lang w:val="en-US"/>
        </w:rPr>
        <w:t>oraz</w:t>
      </w:r>
      <w:proofErr w:type="spellEnd"/>
      <w:r>
        <w:rPr>
          <w:rFonts w:ascii="Arial" w:hAnsi="Arial" w:cs="Arial"/>
          <w:i/>
          <w:lang w:val="en-US"/>
        </w:rPr>
        <w:t xml:space="preserve"> </w:t>
      </w:r>
      <w:r>
        <w:rPr>
          <w:rFonts w:ascii="Arial" w:hAnsi="Arial" w:cs="Arial"/>
          <w:lang w:val="en-US"/>
        </w:rPr>
        <w:t xml:space="preserve">Standards and Guidelines for Quality Assurance in the European Higher Education Area (ESG), 2015, Brussels, Belgium. </w:t>
      </w:r>
      <w:r>
        <w:rPr>
          <w:rFonts w:ascii="Arial" w:hAnsi="Arial" w:cs="Arial"/>
        </w:rPr>
        <w:t xml:space="preserve">Władze WI PP przywiązują dużą </w:t>
      </w:r>
      <w:r w:rsidRPr="009066ED">
        <w:rPr>
          <w:rFonts w:ascii="Arial" w:hAnsi="Arial" w:cs="Arial"/>
        </w:rPr>
        <w:t>wagę do uwzględniania w/w wzorców i doświadczeń, przede wszystkim międzynarodowych w ko</w:t>
      </w:r>
      <w:r w:rsidRPr="009066ED">
        <w:rPr>
          <w:rFonts w:ascii="Arial" w:hAnsi="Arial" w:cs="Arial"/>
        </w:rPr>
        <w:t>n</w:t>
      </w:r>
      <w:r w:rsidRPr="009066ED">
        <w:rPr>
          <w:rFonts w:ascii="Arial" w:hAnsi="Arial" w:cs="Arial"/>
        </w:rPr>
        <w:t xml:space="preserve">cepcji kształcenia – efekty i programy kształcenia są analizowane pod kątem spełnienia wymogów </w:t>
      </w:r>
      <w:r>
        <w:rPr>
          <w:rFonts w:ascii="Arial" w:hAnsi="Arial" w:cs="Arial"/>
        </w:rPr>
        <w:t>w/w dokumentów oraz są okresowo porównywane do realizowanych na innych uczelniach w n</w:t>
      </w:r>
      <w:r>
        <w:rPr>
          <w:rFonts w:ascii="Arial" w:hAnsi="Arial" w:cs="Arial"/>
        </w:rPr>
        <w:t>a</w:t>
      </w:r>
      <w:r>
        <w:rPr>
          <w:rFonts w:ascii="Arial" w:hAnsi="Arial" w:cs="Arial"/>
        </w:rPr>
        <w:t>szym kraju i zagranicą (lista uczelni, z którymi Wydział współpracuje w zakresie informatyki preze</w:t>
      </w:r>
      <w:r>
        <w:rPr>
          <w:rFonts w:ascii="Arial" w:hAnsi="Arial" w:cs="Arial"/>
        </w:rPr>
        <w:t>n</w:t>
      </w:r>
      <w:r>
        <w:rPr>
          <w:rFonts w:ascii="Arial" w:hAnsi="Arial" w:cs="Arial"/>
        </w:rPr>
        <w:t xml:space="preserve">towana jest na naszej stronie </w:t>
      </w:r>
      <w:r>
        <w:rPr>
          <w:rFonts w:ascii="Arial" w:hAnsi="Arial" w:cs="Arial"/>
          <w:color w:val="0070C0"/>
        </w:rPr>
        <w:t xml:space="preserve">fc.put.poznan.pl </w:t>
      </w:r>
      <w:r>
        <w:rPr>
          <w:rFonts w:ascii="Arial Narrow" w:hAnsi="Arial Narrow" w:cs="Arial"/>
          <w:color w:val="0070C0"/>
        </w:rPr>
        <w:t>→</w:t>
      </w:r>
      <w:r>
        <w:rPr>
          <w:rFonts w:ascii="Arial" w:hAnsi="Arial" w:cs="Arial"/>
          <w:color w:val="0070C0"/>
        </w:rPr>
        <w:t xml:space="preserve"> Partnerzy wydziału </w:t>
      </w:r>
      <w:r>
        <w:rPr>
          <w:rFonts w:ascii="Arial Narrow" w:hAnsi="Arial Narrow" w:cs="Arial"/>
          <w:color w:val="0070C0"/>
        </w:rPr>
        <w:t>→</w:t>
      </w:r>
      <w:r>
        <w:rPr>
          <w:rFonts w:ascii="Arial" w:hAnsi="Arial" w:cs="Arial"/>
          <w:color w:val="0070C0"/>
        </w:rPr>
        <w:t xml:space="preserve"> Zagraniczne uczelnie i ośrodki naukowe</w:t>
      </w:r>
      <w:r>
        <w:rPr>
          <w:rFonts w:ascii="Arial" w:hAnsi="Arial" w:cs="Arial"/>
        </w:rPr>
        <w:t>. Efekty kształcenia uwzględniają również zdobywanie przez studenta pogłębionej wiedzy, umiejętności badawczych i kompetencji społecznych niezbędnych zarówno w działalności badawczej jak i na rynku pracy. Stosowane metody kształcenia przygotowują studentów do prow</w:t>
      </w:r>
      <w:r>
        <w:rPr>
          <w:rFonts w:ascii="Arial" w:hAnsi="Arial" w:cs="Arial"/>
        </w:rPr>
        <w:t>a</w:t>
      </w:r>
      <w:r>
        <w:rPr>
          <w:rFonts w:ascii="Arial" w:hAnsi="Arial" w:cs="Arial"/>
        </w:rPr>
        <w:t>dzenia badań, a tym samym do podjęcia studiów III stopnia. W ukształtowaniu tych umiejętności istotny udział mają przedmioty z zakresu algorytmiki, metod probabilistycznych, badań operacy</w:t>
      </w:r>
      <w:r>
        <w:rPr>
          <w:rFonts w:ascii="Arial" w:hAnsi="Arial" w:cs="Arial"/>
        </w:rPr>
        <w:t>j</w:t>
      </w:r>
      <w:r>
        <w:rPr>
          <w:rFonts w:ascii="Arial" w:hAnsi="Arial" w:cs="Arial"/>
        </w:rPr>
        <w:t>nych, statystyki i analizy danych oraz wspomagania decyzji. Zapewnia się studentom dostęp do z</w:t>
      </w:r>
      <w:r>
        <w:rPr>
          <w:rFonts w:ascii="Arial" w:hAnsi="Arial" w:cs="Arial"/>
        </w:rPr>
        <w:t>a</w:t>
      </w:r>
      <w:r>
        <w:rPr>
          <w:rFonts w:ascii="Arial" w:hAnsi="Arial" w:cs="Arial"/>
        </w:rPr>
        <w:t>sobów sprzętowo - programowych Instytutu Informatyki (</w:t>
      </w:r>
      <w:proofErr w:type="spellStart"/>
      <w:r>
        <w:rPr>
          <w:rFonts w:ascii="Arial" w:hAnsi="Arial" w:cs="Arial"/>
        </w:rPr>
        <w:t>IIn</w:t>
      </w:r>
      <w:proofErr w:type="spellEnd"/>
      <w:r>
        <w:rPr>
          <w:rFonts w:ascii="Arial" w:hAnsi="Arial" w:cs="Arial"/>
        </w:rPr>
        <w:t>) w celu wykonywania zadań wynikaj</w:t>
      </w:r>
      <w:r>
        <w:rPr>
          <w:rFonts w:ascii="Arial" w:hAnsi="Arial" w:cs="Arial"/>
        </w:rPr>
        <w:t>ą</w:t>
      </w:r>
      <w:r>
        <w:rPr>
          <w:rFonts w:ascii="Arial" w:hAnsi="Arial" w:cs="Arial"/>
        </w:rPr>
        <w:t xml:space="preserve">cych z programu studiów oraz udziału w badaniach naukowych. Przygotowaniu do prowadzenia badań naukowych i/lub udziałowi w tych badaniach służą w szczególności zajęcia prowadzone w ramach </w:t>
      </w:r>
      <w:r>
        <w:rPr>
          <w:rFonts w:ascii="Arial" w:hAnsi="Arial" w:cs="Arial"/>
          <w:i/>
        </w:rPr>
        <w:t>Pracowni inżynierskiej</w:t>
      </w:r>
      <w:r>
        <w:rPr>
          <w:rFonts w:ascii="Arial" w:hAnsi="Arial" w:cs="Arial"/>
        </w:rPr>
        <w:t xml:space="preserve"> i </w:t>
      </w:r>
      <w:r>
        <w:rPr>
          <w:rFonts w:ascii="Arial" w:hAnsi="Arial" w:cs="Arial"/>
          <w:i/>
        </w:rPr>
        <w:t>Przygotowanie do badań naukowych</w:t>
      </w:r>
      <w:r>
        <w:rPr>
          <w:rFonts w:ascii="Arial" w:hAnsi="Arial" w:cs="Arial"/>
        </w:rPr>
        <w:t xml:space="preserve"> (na I stopniu studiów) czy </w:t>
      </w:r>
      <w:r>
        <w:rPr>
          <w:rFonts w:ascii="Arial" w:hAnsi="Arial" w:cs="Arial"/>
          <w:i/>
        </w:rPr>
        <w:t>Pr</w:t>
      </w:r>
      <w:r>
        <w:rPr>
          <w:rFonts w:ascii="Arial" w:hAnsi="Arial" w:cs="Arial"/>
          <w:i/>
        </w:rPr>
        <w:t>a</w:t>
      </w:r>
      <w:r>
        <w:rPr>
          <w:rFonts w:ascii="Arial" w:hAnsi="Arial" w:cs="Arial"/>
          <w:i/>
        </w:rPr>
        <w:t>cowni badawczo - problemowej</w:t>
      </w:r>
      <w:r>
        <w:rPr>
          <w:rFonts w:ascii="Arial" w:hAnsi="Arial" w:cs="Arial"/>
        </w:rPr>
        <w:t xml:space="preserve"> (na II stopniu studiów), a także innych przedmiotów związanych z działalnością naukową pracowników Instytutu. Celom tym służy również proces przygotowywania prac dyplomowych, których tematy wiążą się z realizowanymi w </w:t>
      </w:r>
      <w:proofErr w:type="spellStart"/>
      <w:r>
        <w:rPr>
          <w:rFonts w:ascii="Arial" w:hAnsi="Arial" w:cs="Arial"/>
        </w:rPr>
        <w:t>IIn</w:t>
      </w:r>
      <w:proofErr w:type="spellEnd"/>
      <w:r>
        <w:rPr>
          <w:rFonts w:ascii="Arial" w:hAnsi="Arial" w:cs="Arial"/>
        </w:rPr>
        <w:t xml:space="preserve"> badaniami naukowymi. Pra</w:t>
      </w:r>
      <w:r>
        <w:rPr>
          <w:rFonts w:ascii="Arial" w:hAnsi="Arial" w:cs="Arial"/>
        </w:rPr>
        <w:t>k</w:t>
      </w:r>
      <w:r>
        <w:rPr>
          <w:rFonts w:ascii="Arial" w:hAnsi="Arial" w:cs="Arial"/>
        </w:rPr>
        <w:t>tycznie każda praca dyplomowa magisterska zawiera odpowiedni wątek. Wyróżniający się studenci zapraszani są do prezentacji wyników swoich prac dyplomowych w ramach seminariów organiz</w:t>
      </w:r>
      <w:r>
        <w:rPr>
          <w:rFonts w:ascii="Arial" w:hAnsi="Arial" w:cs="Arial"/>
        </w:rPr>
        <w:t>o</w:t>
      </w:r>
      <w:r>
        <w:rPr>
          <w:rFonts w:ascii="Arial" w:hAnsi="Arial" w:cs="Arial"/>
        </w:rPr>
        <w:t>wanych przez poszczególne zakłady, wchodzące w skład Instytutu Informatyki, w których zatrudni</w:t>
      </w:r>
      <w:r>
        <w:rPr>
          <w:rFonts w:ascii="Arial" w:hAnsi="Arial" w:cs="Arial"/>
        </w:rPr>
        <w:t>e</w:t>
      </w:r>
      <w:r>
        <w:rPr>
          <w:rFonts w:ascii="Arial" w:hAnsi="Arial" w:cs="Arial"/>
        </w:rPr>
        <w:t>ni są promotorzy tych prac. Wygłaszają również referaty podczas seminariów naukowych, konfere</w:t>
      </w:r>
      <w:r>
        <w:rPr>
          <w:rFonts w:ascii="Arial" w:hAnsi="Arial" w:cs="Arial"/>
        </w:rPr>
        <w:t>n</w:t>
      </w:r>
      <w:r>
        <w:rPr>
          <w:rFonts w:ascii="Arial" w:hAnsi="Arial" w:cs="Arial"/>
        </w:rPr>
        <w:t xml:space="preserve">cji i międzynarodowych warsztatów (tj. np. organizowany corocznie </w:t>
      </w:r>
      <w:r>
        <w:rPr>
          <w:rFonts w:ascii="Arial" w:hAnsi="Arial" w:cs="Arial"/>
          <w:i/>
        </w:rPr>
        <w:t>German-</w:t>
      </w:r>
      <w:proofErr w:type="spellStart"/>
      <w:r>
        <w:rPr>
          <w:rFonts w:ascii="Arial" w:hAnsi="Arial" w:cs="Arial"/>
          <w:i/>
        </w:rPr>
        <w:t>Polish</w:t>
      </w:r>
      <w:proofErr w:type="spellEnd"/>
      <w:r>
        <w:rPr>
          <w:rFonts w:ascii="Arial" w:hAnsi="Arial" w:cs="Arial"/>
          <w:i/>
        </w:rPr>
        <w:t xml:space="preserve"> Workshop on </w:t>
      </w:r>
      <w:proofErr w:type="spellStart"/>
      <w:r>
        <w:rPr>
          <w:rFonts w:ascii="Arial" w:hAnsi="Arial" w:cs="Arial"/>
          <w:i/>
        </w:rPr>
        <w:t>Computational</w:t>
      </w:r>
      <w:proofErr w:type="spellEnd"/>
      <w:r>
        <w:rPr>
          <w:rFonts w:ascii="Arial" w:hAnsi="Arial" w:cs="Arial"/>
          <w:i/>
        </w:rPr>
        <w:t xml:space="preserve"> </w:t>
      </w:r>
      <w:proofErr w:type="spellStart"/>
      <w:r>
        <w:rPr>
          <w:rFonts w:ascii="Arial" w:hAnsi="Arial" w:cs="Arial"/>
          <w:i/>
        </w:rPr>
        <w:t>Biology</w:t>
      </w:r>
      <w:proofErr w:type="spellEnd"/>
      <w:r>
        <w:rPr>
          <w:rFonts w:ascii="Arial" w:hAnsi="Arial" w:cs="Arial"/>
          <w:i/>
        </w:rPr>
        <w:t xml:space="preserve">, </w:t>
      </w:r>
      <w:proofErr w:type="spellStart"/>
      <w:r>
        <w:rPr>
          <w:rFonts w:ascii="Arial" w:hAnsi="Arial" w:cs="Arial"/>
          <w:i/>
        </w:rPr>
        <w:t>Scheduling</w:t>
      </w:r>
      <w:proofErr w:type="spellEnd"/>
      <w:r>
        <w:rPr>
          <w:rFonts w:ascii="Arial" w:hAnsi="Arial" w:cs="Arial"/>
          <w:i/>
        </w:rPr>
        <w:t xml:space="preserve"> and Machine</w:t>
      </w:r>
      <w:r>
        <w:rPr>
          <w:rFonts w:ascii="Arial" w:hAnsi="Arial" w:cs="Arial"/>
        </w:rPr>
        <w:t>) oraz współuczestniczą w przygotowywaniu publ</w:t>
      </w:r>
      <w:r>
        <w:rPr>
          <w:rFonts w:ascii="Arial" w:hAnsi="Arial" w:cs="Arial"/>
        </w:rPr>
        <w:t>i</w:t>
      </w:r>
      <w:r>
        <w:rPr>
          <w:rFonts w:ascii="Arial" w:hAnsi="Arial" w:cs="Arial"/>
        </w:rPr>
        <w:t xml:space="preserve">kacji naukowych, które ukazują się w renomowanych czasopismach (załącznik </w:t>
      </w:r>
      <w:r>
        <w:rPr>
          <w:rFonts w:ascii="Arial" w:hAnsi="Arial" w:cs="Arial"/>
          <w:i/>
          <w:color w:val="990033"/>
        </w:rPr>
        <w:t>Zal-Kryt_1-7 Publ</w:t>
      </w:r>
      <w:r>
        <w:rPr>
          <w:rFonts w:ascii="Arial" w:hAnsi="Arial" w:cs="Arial"/>
          <w:i/>
          <w:color w:val="990033"/>
        </w:rPr>
        <w:t>i</w:t>
      </w:r>
      <w:r>
        <w:rPr>
          <w:rFonts w:ascii="Arial" w:hAnsi="Arial" w:cs="Arial"/>
          <w:i/>
          <w:color w:val="990033"/>
        </w:rPr>
        <w:t xml:space="preserve">kacje </w:t>
      </w:r>
      <w:proofErr w:type="spellStart"/>
      <w:r>
        <w:rPr>
          <w:rFonts w:ascii="Arial" w:hAnsi="Arial" w:cs="Arial"/>
          <w:i/>
          <w:color w:val="990033"/>
        </w:rPr>
        <w:t>studentow</w:t>
      </w:r>
      <w:proofErr w:type="spellEnd"/>
      <w:r>
        <w:rPr>
          <w:rFonts w:ascii="Arial" w:hAnsi="Arial" w:cs="Arial"/>
        </w:rPr>
        <w:t>). Natomiast w trakcie realizacji zespołowej pracy inżynierskiej absolwent zdobywa kompetencje z zakresu prowadzenia projektu informatycznego oraz pracy w zespole (</w:t>
      </w:r>
      <w:proofErr w:type="spellStart"/>
      <w:r>
        <w:rPr>
          <w:rFonts w:ascii="Arial" w:hAnsi="Arial" w:cs="Arial"/>
          <w:i/>
        </w:rPr>
        <w:t>case</w:t>
      </w:r>
      <w:proofErr w:type="spellEnd"/>
      <w:r>
        <w:rPr>
          <w:rFonts w:ascii="Arial" w:hAnsi="Arial" w:cs="Arial"/>
          <w:i/>
        </w:rPr>
        <w:t xml:space="preserve"> </w:t>
      </w:r>
      <w:proofErr w:type="spellStart"/>
      <w:r>
        <w:rPr>
          <w:rFonts w:ascii="Arial" w:hAnsi="Arial" w:cs="Arial"/>
          <w:i/>
        </w:rPr>
        <w:t>studies</w:t>
      </w:r>
      <w:proofErr w:type="spellEnd"/>
      <w:r>
        <w:rPr>
          <w:rFonts w:ascii="Arial" w:hAnsi="Arial" w:cs="Arial"/>
        </w:rPr>
        <w:t xml:space="preserve"> realizowane grupowo), niezwykle istotne z punktu widzenia oczekiwań przyszłych pracodawców. Tak więc, przygotowanie do prowadzenia badań, a w przypadku studiów II stopnia udział w bad</w:t>
      </w:r>
      <w:r>
        <w:rPr>
          <w:rFonts w:ascii="Arial" w:hAnsi="Arial" w:cs="Arial"/>
        </w:rPr>
        <w:t>a</w:t>
      </w:r>
      <w:r>
        <w:rPr>
          <w:rFonts w:ascii="Arial" w:hAnsi="Arial" w:cs="Arial"/>
        </w:rPr>
        <w:t>niach, stanowią integralny element koncepcji kształcenia na kierunku Informatyka – element o kl</w:t>
      </w:r>
      <w:r>
        <w:rPr>
          <w:rFonts w:ascii="Arial" w:hAnsi="Arial" w:cs="Arial"/>
        </w:rPr>
        <w:t>u</w:t>
      </w:r>
      <w:r>
        <w:rPr>
          <w:rFonts w:ascii="Arial" w:hAnsi="Arial" w:cs="Arial"/>
        </w:rPr>
        <w:t xml:space="preserve">czowym znaczeniu dla osiągnięcia przez studentów zakładanych efektów kształcenia.  </w:t>
      </w:r>
    </w:p>
    <w:p w:rsidR="009066ED" w:rsidRDefault="009066ED" w:rsidP="009066ED">
      <w:pPr>
        <w:spacing w:before="60"/>
        <w:ind w:right="-144"/>
        <w:jc w:val="both"/>
        <w:rPr>
          <w:rFonts w:ascii="Arial" w:hAnsi="Arial" w:cs="Arial"/>
        </w:rPr>
      </w:pPr>
      <w:r w:rsidRPr="009066ED">
        <w:rPr>
          <w:rFonts w:ascii="Arial" w:hAnsi="Arial" w:cs="Arial"/>
        </w:rPr>
        <w:t xml:space="preserve">Posiadane kwalifikacje zawodowe stanowią podstawę do zatrudnienia absolwenta studiów I stopnia </w:t>
      </w:r>
      <w:r>
        <w:rPr>
          <w:rFonts w:ascii="Arial" w:hAnsi="Arial" w:cs="Arial"/>
        </w:rPr>
        <w:t>jako: (1) pracownika inżynieryjno-technicznego w laboratoriach informatycznych i jednostkach b</w:t>
      </w:r>
      <w:r>
        <w:rPr>
          <w:rFonts w:ascii="Arial" w:hAnsi="Arial" w:cs="Arial"/>
        </w:rPr>
        <w:t>a</w:t>
      </w:r>
      <w:r>
        <w:rPr>
          <w:rFonts w:ascii="Arial" w:hAnsi="Arial" w:cs="Arial"/>
        </w:rPr>
        <w:t>dawczych, (2) projektanta, programisty i wdrożeniowca zaawansowanego oprogramowania, złoż</w:t>
      </w:r>
      <w:r>
        <w:rPr>
          <w:rFonts w:ascii="Arial" w:hAnsi="Arial" w:cs="Arial"/>
        </w:rPr>
        <w:t>o</w:t>
      </w:r>
      <w:r>
        <w:rPr>
          <w:rFonts w:ascii="Arial" w:hAnsi="Arial" w:cs="Arial"/>
        </w:rPr>
        <w:t>nych systemów informatycznych i sieci komputerowych, (3) administratora systemów informatyc</w:t>
      </w:r>
      <w:r>
        <w:rPr>
          <w:rFonts w:ascii="Arial" w:hAnsi="Arial" w:cs="Arial"/>
        </w:rPr>
        <w:t>z</w:t>
      </w:r>
      <w:r>
        <w:rPr>
          <w:rFonts w:ascii="Arial" w:hAnsi="Arial" w:cs="Arial"/>
        </w:rPr>
        <w:lastRenderedPageBreak/>
        <w:t>nych (baz danych, systemów operacyjnych, sieci komputerowych), (4) lidera zespołów program</w:t>
      </w:r>
      <w:r>
        <w:rPr>
          <w:rFonts w:ascii="Arial" w:hAnsi="Arial" w:cs="Arial"/>
        </w:rPr>
        <w:t>i</w:t>
      </w:r>
      <w:r>
        <w:rPr>
          <w:rFonts w:ascii="Arial" w:hAnsi="Arial" w:cs="Arial"/>
        </w:rPr>
        <w:t xml:space="preserve">stycznych. </w:t>
      </w:r>
    </w:p>
    <w:p w:rsidR="009066ED" w:rsidRDefault="009066ED" w:rsidP="009066ED">
      <w:pPr>
        <w:spacing w:before="60"/>
        <w:ind w:right="-144"/>
        <w:jc w:val="both"/>
        <w:rPr>
          <w:rFonts w:ascii="Arial" w:hAnsi="Arial" w:cs="Arial"/>
        </w:rPr>
      </w:pPr>
      <w:r>
        <w:rPr>
          <w:rFonts w:ascii="Arial" w:hAnsi="Arial" w:cs="Arial"/>
        </w:rPr>
        <w:t>Studia inżynierskie przygotowują także do prowadzenia własnej firmy informatycznej, a po uzysk</w:t>
      </w:r>
      <w:r>
        <w:rPr>
          <w:rFonts w:ascii="Arial" w:hAnsi="Arial" w:cs="Arial"/>
        </w:rPr>
        <w:t>a</w:t>
      </w:r>
      <w:r>
        <w:rPr>
          <w:rFonts w:ascii="Arial" w:hAnsi="Arial" w:cs="Arial"/>
        </w:rPr>
        <w:t xml:space="preserve">niu uprawnień pedagogicznych - do pracy jako nauczyciel informatyki. Program studiów I stopnia umożliwia zdobycie umiejętności posługiwania się językiem angielskim na poziomie standardu </w:t>
      </w:r>
      <w:r>
        <w:rPr>
          <w:rFonts w:ascii="Arial" w:hAnsi="Arial" w:cs="Arial"/>
          <w:i/>
        </w:rPr>
        <w:t>B2</w:t>
      </w:r>
      <w:r>
        <w:rPr>
          <w:rFonts w:ascii="Arial" w:hAnsi="Arial" w:cs="Arial"/>
        </w:rPr>
        <w:t xml:space="preserve"> i językiem specjalistycznym z zakresu informatyki. W trakcie tych studiów, stosując odpowiednie m</w:t>
      </w:r>
      <w:r>
        <w:rPr>
          <w:rFonts w:ascii="Arial" w:hAnsi="Arial" w:cs="Arial"/>
        </w:rPr>
        <w:t>e</w:t>
      </w:r>
      <w:r>
        <w:rPr>
          <w:rFonts w:ascii="Arial" w:hAnsi="Arial" w:cs="Arial"/>
        </w:rPr>
        <w:t>tody kształcenia, rozwijane są tzw. kompetencje miękkie absolwentów, umiejętność zastosowania wiedzy i formułowania opinii, dyskusji ze specjalistami i niespecjalistami (w tym w języku angielskim) oraz dalszego samodzielnego studiowania – absolwenci są przygotowani do uczenia się przez całe życie. Swoją wiedzę i umiejętności absolwent powinien umieć wykorzystywać w pracy zawodowej z zachowaniem zasad prawnych i etycznych.</w:t>
      </w:r>
    </w:p>
    <w:p w:rsidR="009066ED" w:rsidRDefault="009066ED" w:rsidP="009066ED">
      <w:pPr>
        <w:tabs>
          <w:tab w:val="left" w:pos="3828"/>
        </w:tabs>
        <w:spacing w:before="60"/>
        <w:ind w:right="-144"/>
        <w:jc w:val="both"/>
        <w:rPr>
          <w:rFonts w:ascii="Arial" w:hAnsi="Arial" w:cs="Arial"/>
        </w:rPr>
      </w:pPr>
      <w:r w:rsidRPr="009066ED">
        <w:rPr>
          <w:rFonts w:ascii="Arial" w:hAnsi="Arial" w:cs="Arial"/>
        </w:rPr>
        <w:t>Cechą charakterystyczną kształcenia na studiach II stopnia (realizowanych w formie stacjonarnej 3-</w:t>
      </w:r>
      <w:r>
        <w:rPr>
          <w:rFonts w:ascii="Arial" w:hAnsi="Arial" w:cs="Arial"/>
        </w:rPr>
        <w:t>semestralnej lub niestacjonarnej 4-semestralnej – 90 punktów ECTS) kierunku</w:t>
      </w:r>
      <w:r>
        <w:rPr>
          <w:rFonts w:ascii="Arial" w:hAnsi="Arial" w:cs="Arial"/>
          <w:i/>
        </w:rPr>
        <w:t xml:space="preserve"> Informatyka </w:t>
      </w:r>
      <w:r>
        <w:rPr>
          <w:rFonts w:ascii="Arial" w:hAnsi="Arial" w:cs="Arial"/>
        </w:rPr>
        <w:t>na W</w:t>
      </w:r>
      <w:r>
        <w:rPr>
          <w:rFonts w:ascii="Arial" w:hAnsi="Arial" w:cs="Arial"/>
        </w:rPr>
        <w:t>y</w:t>
      </w:r>
      <w:r>
        <w:rPr>
          <w:rFonts w:ascii="Arial" w:hAnsi="Arial" w:cs="Arial"/>
        </w:rPr>
        <w:t>dziale Informatyki Politechniki Poznańskiej jest ścisłe powiązanie gruntownej wiedzy teoretycznej z jej nowoczesnymi, praktycznymi zastosowaniami. Chodzi o to, by absolwent był nie tylko magistrem inżynierem informatykiem, posiadającym wiedzę i umiejętności techniczne w zakresie obsługi sprz</w:t>
      </w:r>
      <w:r>
        <w:rPr>
          <w:rFonts w:ascii="Arial" w:hAnsi="Arial" w:cs="Arial"/>
        </w:rPr>
        <w:t>ę</w:t>
      </w:r>
      <w:r>
        <w:rPr>
          <w:rFonts w:ascii="Arial" w:hAnsi="Arial" w:cs="Arial"/>
        </w:rPr>
        <w:t>tu informatycznego i oprogramowania w typowych zastosowaniach, ale żeby był twórczym proje</w:t>
      </w:r>
      <w:r>
        <w:rPr>
          <w:rFonts w:ascii="Arial" w:hAnsi="Arial" w:cs="Arial"/>
        </w:rPr>
        <w:t>k</w:t>
      </w:r>
      <w:r>
        <w:rPr>
          <w:rFonts w:ascii="Arial" w:hAnsi="Arial" w:cs="Arial"/>
        </w:rPr>
        <w:t>tantem dobrych rozwiązań wymagających interdyscyplinarnego (często niekonwencjonalnego) spo</w:t>
      </w:r>
      <w:r>
        <w:rPr>
          <w:rFonts w:ascii="Arial" w:hAnsi="Arial" w:cs="Arial"/>
        </w:rPr>
        <w:t>j</w:t>
      </w:r>
      <w:r>
        <w:rPr>
          <w:rFonts w:ascii="Arial" w:hAnsi="Arial" w:cs="Arial"/>
        </w:rPr>
        <w:t>rzenia i myślenia algorytmicznego, jednocześnie kierującym się w swej pracy zasadami etyki i pr</w:t>
      </w:r>
      <w:r>
        <w:rPr>
          <w:rFonts w:ascii="Arial" w:hAnsi="Arial" w:cs="Arial"/>
        </w:rPr>
        <w:t>a</w:t>
      </w:r>
      <w:r>
        <w:rPr>
          <w:rFonts w:ascii="Arial" w:hAnsi="Arial" w:cs="Arial"/>
        </w:rPr>
        <w:t xml:space="preserve">wa. </w:t>
      </w:r>
    </w:p>
    <w:p w:rsidR="009066ED" w:rsidRDefault="009066ED" w:rsidP="009066ED">
      <w:pPr>
        <w:tabs>
          <w:tab w:val="left" w:pos="3828"/>
        </w:tabs>
        <w:spacing w:before="40"/>
        <w:ind w:right="-142"/>
        <w:jc w:val="both"/>
        <w:rPr>
          <w:rFonts w:ascii="Arial" w:hAnsi="Arial" w:cs="Arial"/>
        </w:rPr>
      </w:pPr>
      <w:r>
        <w:rPr>
          <w:rFonts w:ascii="Arial" w:hAnsi="Arial" w:cs="Arial"/>
        </w:rPr>
        <w:t xml:space="preserve">Studenci mają do wyboru 8 następujących specjalności realizowanych w formie stacjonarnej: </w:t>
      </w:r>
    </w:p>
    <w:p w:rsidR="009066ED" w:rsidRDefault="009066ED" w:rsidP="000A056E">
      <w:pPr>
        <w:pStyle w:val="Akapitzlist"/>
        <w:numPr>
          <w:ilvl w:val="0"/>
          <w:numId w:val="18"/>
        </w:numPr>
        <w:tabs>
          <w:tab w:val="left" w:pos="3828"/>
        </w:tabs>
        <w:spacing w:after="0" w:line="240" w:lineRule="auto"/>
        <w:ind w:left="714" w:right="-142" w:hanging="357"/>
        <w:contextualSpacing w:val="0"/>
        <w:jc w:val="both"/>
        <w:rPr>
          <w:rFonts w:ascii="Arial" w:hAnsi="Arial" w:cs="Arial"/>
        </w:rPr>
      </w:pPr>
      <w:r>
        <w:rPr>
          <w:rFonts w:ascii="Arial" w:hAnsi="Arial" w:cs="Arial"/>
        </w:rPr>
        <w:t xml:space="preserve">Internet Przedmiotów  </w:t>
      </w:r>
    </w:p>
    <w:p w:rsidR="009066ED" w:rsidRDefault="009066ED" w:rsidP="000A056E">
      <w:pPr>
        <w:pStyle w:val="Akapitzlist"/>
        <w:numPr>
          <w:ilvl w:val="0"/>
          <w:numId w:val="18"/>
        </w:numPr>
        <w:tabs>
          <w:tab w:val="left" w:pos="3828"/>
        </w:tabs>
        <w:spacing w:before="40" w:after="0" w:line="240" w:lineRule="auto"/>
        <w:ind w:left="714" w:right="-142" w:hanging="357"/>
        <w:jc w:val="both"/>
        <w:rPr>
          <w:rFonts w:ascii="Arial" w:hAnsi="Arial" w:cs="Arial"/>
        </w:rPr>
      </w:pPr>
      <w:r>
        <w:rPr>
          <w:rFonts w:ascii="Arial" w:hAnsi="Arial" w:cs="Arial"/>
        </w:rPr>
        <w:t xml:space="preserve">Gry i technologie internetowe </w:t>
      </w:r>
    </w:p>
    <w:p w:rsidR="009066ED" w:rsidRDefault="009066ED" w:rsidP="000A056E">
      <w:pPr>
        <w:pStyle w:val="Akapitzlist"/>
        <w:numPr>
          <w:ilvl w:val="0"/>
          <w:numId w:val="18"/>
        </w:numPr>
        <w:tabs>
          <w:tab w:val="left" w:pos="3828"/>
        </w:tabs>
        <w:spacing w:before="40" w:after="0" w:line="240" w:lineRule="auto"/>
        <w:ind w:left="714" w:right="-142" w:hanging="357"/>
        <w:jc w:val="both"/>
        <w:rPr>
          <w:rFonts w:ascii="Arial" w:hAnsi="Arial" w:cs="Arial"/>
        </w:rPr>
      </w:pPr>
      <w:r>
        <w:rPr>
          <w:rFonts w:ascii="Arial" w:hAnsi="Arial" w:cs="Arial"/>
        </w:rPr>
        <w:t xml:space="preserve">Inteligentne systemy wspomagania decyzji  </w:t>
      </w:r>
    </w:p>
    <w:p w:rsidR="009066ED" w:rsidRDefault="009066ED" w:rsidP="000A056E">
      <w:pPr>
        <w:pStyle w:val="Akapitzlist"/>
        <w:numPr>
          <w:ilvl w:val="0"/>
          <w:numId w:val="18"/>
        </w:numPr>
        <w:tabs>
          <w:tab w:val="left" w:pos="3828"/>
        </w:tabs>
        <w:spacing w:before="40" w:after="0" w:line="240" w:lineRule="auto"/>
        <w:ind w:left="714" w:right="-142" w:hanging="357"/>
        <w:jc w:val="both"/>
        <w:rPr>
          <w:rFonts w:ascii="Arial" w:hAnsi="Arial" w:cs="Arial"/>
        </w:rPr>
      </w:pPr>
      <w:r>
        <w:rPr>
          <w:rFonts w:ascii="Arial" w:hAnsi="Arial" w:cs="Arial"/>
        </w:rPr>
        <w:t>Mikrosystemy informatyczne</w:t>
      </w:r>
    </w:p>
    <w:p w:rsidR="009066ED" w:rsidRDefault="009066ED" w:rsidP="000A056E">
      <w:pPr>
        <w:pStyle w:val="Akapitzlist"/>
        <w:numPr>
          <w:ilvl w:val="0"/>
          <w:numId w:val="18"/>
        </w:numPr>
        <w:tabs>
          <w:tab w:val="left" w:pos="3828"/>
        </w:tabs>
        <w:spacing w:before="40" w:after="0" w:line="240" w:lineRule="auto"/>
        <w:ind w:left="714" w:right="-142" w:hanging="357"/>
        <w:jc w:val="both"/>
        <w:rPr>
          <w:rFonts w:ascii="Arial" w:hAnsi="Arial" w:cs="Arial"/>
        </w:rPr>
      </w:pPr>
      <w:r>
        <w:rPr>
          <w:rFonts w:ascii="Arial" w:hAnsi="Arial" w:cs="Arial"/>
        </w:rPr>
        <w:t>Software Engineering (Inżynieria oprogramowania)</w:t>
      </w:r>
    </w:p>
    <w:p w:rsidR="009066ED" w:rsidRDefault="009066ED" w:rsidP="000A056E">
      <w:pPr>
        <w:pStyle w:val="Akapitzlist"/>
        <w:numPr>
          <w:ilvl w:val="0"/>
          <w:numId w:val="18"/>
        </w:numPr>
        <w:tabs>
          <w:tab w:val="left" w:pos="3828"/>
        </w:tabs>
        <w:spacing w:before="40" w:after="0" w:line="240" w:lineRule="auto"/>
        <w:ind w:left="714" w:right="-142" w:hanging="357"/>
        <w:jc w:val="both"/>
        <w:rPr>
          <w:rFonts w:ascii="Arial" w:hAnsi="Arial" w:cs="Arial"/>
        </w:rPr>
      </w:pPr>
      <w:r>
        <w:rPr>
          <w:rFonts w:ascii="Arial" w:hAnsi="Arial" w:cs="Arial"/>
        </w:rPr>
        <w:t>Systemy rozproszone</w:t>
      </w:r>
    </w:p>
    <w:p w:rsidR="009066ED" w:rsidRDefault="009066ED" w:rsidP="000A056E">
      <w:pPr>
        <w:pStyle w:val="Akapitzlist"/>
        <w:numPr>
          <w:ilvl w:val="0"/>
          <w:numId w:val="18"/>
        </w:numPr>
        <w:tabs>
          <w:tab w:val="left" w:pos="3828"/>
        </w:tabs>
        <w:spacing w:before="40" w:after="0" w:line="240" w:lineRule="auto"/>
        <w:ind w:left="714" w:right="-142" w:hanging="357"/>
        <w:jc w:val="both"/>
        <w:rPr>
          <w:rFonts w:ascii="Arial" w:hAnsi="Arial" w:cs="Arial"/>
        </w:rPr>
      </w:pPr>
      <w:r>
        <w:rPr>
          <w:rFonts w:ascii="Arial" w:hAnsi="Arial" w:cs="Arial"/>
        </w:rPr>
        <w:t>Technologie przetwarzania danych</w:t>
      </w:r>
    </w:p>
    <w:p w:rsidR="009066ED" w:rsidRDefault="009066ED" w:rsidP="000A056E">
      <w:pPr>
        <w:pStyle w:val="Akapitzlist"/>
        <w:numPr>
          <w:ilvl w:val="0"/>
          <w:numId w:val="18"/>
        </w:numPr>
        <w:tabs>
          <w:tab w:val="left" w:pos="3828"/>
        </w:tabs>
        <w:spacing w:before="40" w:after="0" w:line="240" w:lineRule="auto"/>
        <w:ind w:left="714" w:right="-142" w:hanging="357"/>
        <w:jc w:val="both"/>
        <w:rPr>
          <w:rFonts w:ascii="Arial" w:hAnsi="Arial" w:cs="Arial"/>
        </w:rPr>
      </w:pPr>
      <w:r>
        <w:rPr>
          <w:rFonts w:ascii="Arial" w:hAnsi="Arial" w:cs="Arial"/>
        </w:rPr>
        <w:t xml:space="preserve">Technologie wytwarzania oprogramowania  </w:t>
      </w:r>
    </w:p>
    <w:p w:rsidR="009066ED" w:rsidRDefault="009066ED" w:rsidP="009066ED">
      <w:pPr>
        <w:tabs>
          <w:tab w:val="left" w:pos="3828"/>
        </w:tabs>
        <w:spacing w:before="40" w:after="40"/>
        <w:ind w:right="-142"/>
        <w:jc w:val="both"/>
        <w:rPr>
          <w:rFonts w:ascii="Arial" w:hAnsi="Arial" w:cs="Arial"/>
        </w:rPr>
      </w:pPr>
      <w:r>
        <w:rPr>
          <w:rFonts w:ascii="Arial" w:hAnsi="Arial" w:cs="Arial"/>
        </w:rPr>
        <w:t>oraz sześć – w formie niestacjonarnej:</w:t>
      </w:r>
    </w:p>
    <w:p w:rsidR="009066ED" w:rsidRDefault="009066ED" w:rsidP="000A056E">
      <w:pPr>
        <w:pStyle w:val="Akapitzlist"/>
        <w:numPr>
          <w:ilvl w:val="0"/>
          <w:numId w:val="19"/>
        </w:numPr>
        <w:tabs>
          <w:tab w:val="left" w:pos="3828"/>
        </w:tabs>
        <w:spacing w:before="40" w:after="0" w:line="240" w:lineRule="auto"/>
        <w:ind w:left="714" w:right="-142" w:hanging="357"/>
        <w:jc w:val="both"/>
        <w:rPr>
          <w:rFonts w:ascii="Arial" w:hAnsi="Arial" w:cs="Arial"/>
        </w:rPr>
      </w:pPr>
      <w:r>
        <w:rPr>
          <w:rFonts w:ascii="Arial" w:hAnsi="Arial" w:cs="Arial"/>
        </w:rPr>
        <w:t xml:space="preserve">Aplikacje mobilne i wbudowane dla Internetu Przedmiotów </w:t>
      </w:r>
    </w:p>
    <w:p w:rsidR="009066ED" w:rsidRDefault="009066ED" w:rsidP="000A056E">
      <w:pPr>
        <w:pStyle w:val="Akapitzlist"/>
        <w:numPr>
          <w:ilvl w:val="0"/>
          <w:numId w:val="19"/>
        </w:numPr>
        <w:tabs>
          <w:tab w:val="left" w:pos="3828"/>
        </w:tabs>
        <w:spacing w:before="40" w:after="0" w:line="240" w:lineRule="auto"/>
        <w:ind w:left="714" w:right="-142" w:hanging="357"/>
        <w:jc w:val="both"/>
        <w:rPr>
          <w:rFonts w:ascii="Arial" w:hAnsi="Arial" w:cs="Arial"/>
        </w:rPr>
      </w:pPr>
      <w:r>
        <w:rPr>
          <w:rFonts w:ascii="Arial" w:hAnsi="Arial" w:cs="Arial"/>
        </w:rPr>
        <w:t xml:space="preserve">Informatyka w procesach biznesowych </w:t>
      </w:r>
      <w:r>
        <w:rPr>
          <w:rFonts w:ascii="Arial" w:hAnsi="Arial" w:cs="Arial"/>
        </w:rPr>
        <w:tab/>
      </w:r>
    </w:p>
    <w:p w:rsidR="009066ED" w:rsidRDefault="009066ED" w:rsidP="000A056E">
      <w:pPr>
        <w:pStyle w:val="Akapitzlist"/>
        <w:numPr>
          <w:ilvl w:val="0"/>
          <w:numId w:val="19"/>
        </w:numPr>
        <w:tabs>
          <w:tab w:val="left" w:pos="3828"/>
        </w:tabs>
        <w:spacing w:before="40" w:after="0" w:line="240" w:lineRule="auto"/>
        <w:ind w:left="714" w:right="-142" w:hanging="357"/>
        <w:jc w:val="both"/>
        <w:rPr>
          <w:rFonts w:ascii="Arial" w:hAnsi="Arial" w:cs="Arial"/>
        </w:rPr>
      </w:pPr>
      <w:r>
        <w:rPr>
          <w:rFonts w:ascii="Arial" w:hAnsi="Arial" w:cs="Arial"/>
        </w:rPr>
        <w:t xml:space="preserve">Sieci komputerowe </w:t>
      </w:r>
    </w:p>
    <w:p w:rsidR="009066ED" w:rsidRDefault="009066ED" w:rsidP="000A056E">
      <w:pPr>
        <w:pStyle w:val="Akapitzlist"/>
        <w:numPr>
          <w:ilvl w:val="0"/>
          <w:numId w:val="19"/>
        </w:numPr>
        <w:tabs>
          <w:tab w:val="left" w:pos="3828"/>
        </w:tabs>
        <w:spacing w:before="40" w:after="0" w:line="240" w:lineRule="auto"/>
        <w:ind w:left="714" w:right="-142" w:hanging="357"/>
        <w:jc w:val="both"/>
        <w:rPr>
          <w:rFonts w:ascii="Arial" w:hAnsi="Arial" w:cs="Arial"/>
        </w:rPr>
      </w:pPr>
      <w:r>
        <w:rPr>
          <w:rFonts w:ascii="Arial" w:hAnsi="Arial" w:cs="Arial"/>
        </w:rPr>
        <w:t xml:space="preserve">Technologie przetwarzania danych </w:t>
      </w:r>
    </w:p>
    <w:p w:rsidR="009066ED" w:rsidRDefault="009066ED" w:rsidP="000A056E">
      <w:pPr>
        <w:pStyle w:val="Akapitzlist"/>
        <w:numPr>
          <w:ilvl w:val="0"/>
          <w:numId w:val="19"/>
        </w:numPr>
        <w:tabs>
          <w:tab w:val="left" w:pos="3828"/>
        </w:tabs>
        <w:spacing w:before="40" w:after="0" w:line="240" w:lineRule="auto"/>
        <w:ind w:left="714" w:right="-142" w:hanging="357"/>
        <w:jc w:val="both"/>
        <w:rPr>
          <w:rFonts w:ascii="Arial" w:hAnsi="Arial" w:cs="Arial"/>
        </w:rPr>
      </w:pPr>
      <w:r>
        <w:rPr>
          <w:rFonts w:ascii="Arial" w:hAnsi="Arial" w:cs="Arial"/>
        </w:rPr>
        <w:t xml:space="preserve">Technologie wytwarzania oprogramowania </w:t>
      </w:r>
    </w:p>
    <w:p w:rsidR="009066ED" w:rsidRDefault="009066ED" w:rsidP="000A056E">
      <w:pPr>
        <w:pStyle w:val="Akapitzlist"/>
        <w:numPr>
          <w:ilvl w:val="0"/>
          <w:numId w:val="19"/>
        </w:numPr>
        <w:tabs>
          <w:tab w:val="left" w:pos="3828"/>
        </w:tabs>
        <w:spacing w:before="40" w:after="0" w:line="240" w:lineRule="auto"/>
        <w:ind w:left="714" w:right="-142" w:hanging="357"/>
        <w:jc w:val="both"/>
        <w:rPr>
          <w:rFonts w:ascii="Arial" w:hAnsi="Arial" w:cs="Arial"/>
        </w:rPr>
      </w:pPr>
      <w:r>
        <w:rPr>
          <w:rFonts w:ascii="Arial" w:hAnsi="Arial" w:cs="Arial"/>
        </w:rPr>
        <w:t>Zaawansowane technologie internetowe</w:t>
      </w:r>
    </w:p>
    <w:p w:rsidR="009066ED" w:rsidRDefault="009066ED" w:rsidP="009066ED">
      <w:pPr>
        <w:tabs>
          <w:tab w:val="left" w:pos="3828"/>
        </w:tabs>
        <w:spacing w:before="60"/>
        <w:ind w:right="-144"/>
        <w:jc w:val="both"/>
        <w:rPr>
          <w:rFonts w:ascii="Arial" w:hAnsi="Arial" w:cs="Arial"/>
        </w:rPr>
      </w:pPr>
      <w:r>
        <w:rPr>
          <w:rFonts w:ascii="Arial" w:hAnsi="Arial" w:cs="Arial"/>
        </w:rPr>
        <w:t xml:space="preserve">Opisy specjalności prezentowane są na stronie internetowej WI PP: www.fc.put.poznan.pl → Studia I </w:t>
      </w:r>
      <w:proofErr w:type="spellStart"/>
      <w:r>
        <w:rPr>
          <w:rFonts w:ascii="Arial" w:hAnsi="Arial" w:cs="Arial"/>
        </w:rPr>
        <w:t>i</w:t>
      </w:r>
      <w:proofErr w:type="spellEnd"/>
      <w:r>
        <w:rPr>
          <w:rFonts w:ascii="Arial" w:hAnsi="Arial" w:cs="Arial"/>
        </w:rPr>
        <w:t xml:space="preserve"> II stopnia → Kierunki i specjalności; </w:t>
      </w:r>
      <w:hyperlink r:id="rId15" w:history="1">
        <w:r>
          <w:rPr>
            <w:rStyle w:val="Hipercze"/>
            <w:rFonts w:ascii="Arial" w:hAnsi="Arial" w:cs="Arial"/>
          </w:rPr>
          <w:t>https://fc.put.poznan.pl/studia/kierunki-i-specjalno-ci%2C59.html</w:t>
        </w:r>
      </w:hyperlink>
      <w:r>
        <w:rPr>
          <w:rFonts w:ascii="Arial" w:hAnsi="Arial" w:cs="Arial"/>
        </w:rPr>
        <w:t xml:space="preserve">. Warto podkreślić unikalny charakter koncepcji kształcenia przyjęty na anglojęzycznej specjalności </w:t>
      </w:r>
      <w:r>
        <w:rPr>
          <w:rFonts w:ascii="Arial" w:hAnsi="Arial" w:cs="Arial"/>
          <w:i/>
        </w:rPr>
        <w:t>Inżynieria oprogramowania</w:t>
      </w:r>
      <w:r>
        <w:rPr>
          <w:rFonts w:ascii="Arial" w:hAnsi="Arial" w:cs="Arial"/>
        </w:rPr>
        <w:t>. Istotnym elementem procesu kształcenia na tej specjaln</w:t>
      </w:r>
      <w:r>
        <w:rPr>
          <w:rFonts w:ascii="Arial" w:hAnsi="Arial" w:cs="Arial"/>
        </w:rPr>
        <w:t>o</w:t>
      </w:r>
      <w:r>
        <w:rPr>
          <w:rFonts w:ascii="Arial" w:hAnsi="Arial" w:cs="Arial"/>
        </w:rPr>
        <w:t xml:space="preserve">ści jest </w:t>
      </w:r>
      <w:r>
        <w:rPr>
          <w:rFonts w:ascii="Arial" w:hAnsi="Arial" w:cs="Arial"/>
          <w:i/>
        </w:rPr>
        <w:t>Studio Rozwoju Oprogramowania</w:t>
      </w:r>
      <w:r>
        <w:rPr>
          <w:rFonts w:ascii="Arial" w:hAnsi="Arial" w:cs="Arial"/>
        </w:rPr>
        <w:t xml:space="preserve">. Jest to niezwykle praktyczna forma zajęć – w ramach tego przedmiotu studenci mają okazję sprawdzić w praktyce różne metody, standardy i narzędzia tworzenia oprogramowania. W ramach </w:t>
      </w:r>
      <w:r>
        <w:rPr>
          <w:rFonts w:ascii="Arial" w:hAnsi="Arial" w:cs="Arial"/>
          <w:i/>
        </w:rPr>
        <w:t>Studia Rozwoju Oprogramowania</w:t>
      </w:r>
      <w:r>
        <w:rPr>
          <w:rFonts w:ascii="Arial" w:hAnsi="Arial" w:cs="Arial"/>
        </w:rPr>
        <w:t xml:space="preserve"> grupy studentów realizują projekty programistyczne dla rzeczywistych klientów zewnętrznych, jak również na rzecz Uczelni. W każdym zespole uczestniczy czterech studentów III roku oraz do trzech studentów specjalności I</w:t>
      </w:r>
      <w:r>
        <w:rPr>
          <w:rFonts w:ascii="Arial" w:hAnsi="Arial" w:cs="Arial"/>
        </w:rPr>
        <w:t>n</w:t>
      </w:r>
      <w:r>
        <w:rPr>
          <w:rFonts w:ascii="Arial" w:hAnsi="Arial" w:cs="Arial"/>
        </w:rPr>
        <w:t>żynieria oprogramowania. Studenci III roku pełnią role projektantów-programistów, natomiast st</w:t>
      </w:r>
      <w:r>
        <w:rPr>
          <w:rFonts w:ascii="Arial" w:hAnsi="Arial" w:cs="Arial"/>
        </w:rPr>
        <w:t>u</w:t>
      </w:r>
      <w:r>
        <w:rPr>
          <w:rFonts w:ascii="Arial" w:hAnsi="Arial" w:cs="Arial"/>
        </w:rPr>
        <w:t xml:space="preserve">denci specjalności mają do wyboru role kierownika przedsięwzięcia / </w:t>
      </w:r>
      <w:proofErr w:type="spellStart"/>
      <w:r>
        <w:rPr>
          <w:rFonts w:ascii="Arial" w:hAnsi="Arial" w:cs="Arial"/>
          <w:i/>
        </w:rPr>
        <w:t>Scrum</w:t>
      </w:r>
      <w:proofErr w:type="spellEnd"/>
      <w:r>
        <w:rPr>
          <w:rFonts w:ascii="Arial" w:hAnsi="Arial" w:cs="Arial"/>
          <w:i/>
        </w:rPr>
        <w:t xml:space="preserve"> Master</w:t>
      </w:r>
      <w:r>
        <w:rPr>
          <w:rFonts w:ascii="Arial" w:hAnsi="Arial" w:cs="Arial"/>
        </w:rPr>
        <w:t>, analityka lub architekta.</w:t>
      </w:r>
    </w:p>
    <w:p w:rsidR="009066ED" w:rsidRDefault="009066ED" w:rsidP="009066ED">
      <w:pPr>
        <w:tabs>
          <w:tab w:val="left" w:pos="3828"/>
        </w:tabs>
        <w:spacing w:before="60"/>
        <w:ind w:right="-144"/>
        <w:jc w:val="both"/>
        <w:rPr>
          <w:rFonts w:ascii="Arial" w:hAnsi="Arial" w:cs="Arial"/>
        </w:rPr>
      </w:pPr>
      <w:r>
        <w:rPr>
          <w:rFonts w:ascii="Arial" w:hAnsi="Arial" w:cs="Arial"/>
        </w:rPr>
        <w:t>Absolwent tych studiów, uzyskując tytuł zawodowy magistra inżyniera, posiada kwalifikacje, tj. wi</w:t>
      </w:r>
      <w:r>
        <w:rPr>
          <w:rFonts w:ascii="Arial" w:hAnsi="Arial" w:cs="Arial"/>
        </w:rPr>
        <w:t>e</w:t>
      </w:r>
      <w:r>
        <w:rPr>
          <w:rFonts w:ascii="Arial" w:hAnsi="Arial" w:cs="Arial"/>
        </w:rPr>
        <w:t xml:space="preserve">dzę, umiejętności i kompetencje, zdefiniowane w </w:t>
      </w:r>
      <w:r>
        <w:rPr>
          <w:rFonts w:ascii="Arial" w:hAnsi="Arial" w:cs="Arial"/>
          <w:i/>
          <w:iCs/>
        </w:rPr>
        <w:t>Uchwale Senatu w sprawie zatwierdzenia kieru</w:t>
      </w:r>
      <w:r>
        <w:rPr>
          <w:rFonts w:ascii="Arial" w:hAnsi="Arial" w:cs="Arial"/>
          <w:i/>
          <w:iCs/>
        </w:rPr>
        <w:t>n</w:t>
      </w:r>
      <w:r>
        <w:rPr>
          <w:rFonts w:ascii="Arial" w:hAnsi="Arial" w:cs="Arial"/>
          <w:i/>
          <w:iCs/>
        </w:rPr>
        <w:t>kowych efektów kształcenia dla studiów prowadzonych na Politechnice Poznańskiej nr 42/2016-2020 z dnia 24 kwietnia 2017 roku</w:t>
      </w:r>
      <w:r>
        <w:rPr>
          <w:rFonts w:ascii="Arial" w:hAnsi="Arial" w:cs="Arial"/>
          <w:iCs/>
        </w:rPr>
        <w:t xml:space="preserve">, </w:t>
      </w:r>
      <w:r>
        <w:rPr>
          <w:rFonts w:ascii="Arial" w:hAnsi="Arial" w:cs="Arial"/>
        </w:rPr>
        <w:t>pozwalające na samodzielne rozwiązywanie problemów inform</w:t>
      </w:r>
      <w:r>
        <w:rPr>
          <w:rFonts w:ascii="Arial" w:hAnsi="Arial" w:cs="Arial"/>
        </w:rPr>
        <w:t>a</w:t>
      </w:r>
      <w:r>
        <w:rPr>
          <w:rFonts w:ascii="Arial" w:hAnsi="Arial" w:cs="Arial"/>
        </w:rPr>
        <w:t xml:space="preserve">tycznych oraz szybką adaptację do dynamicznie zmieniającej się rzeczywistości informatycznej. </w:t>
      </w:r>
      <w:r>
        <w:rPr>
          <w:rFonts w:ascii="Arial" w:hAnsi="Arial" w:cs="Arial"/>
        </w:rPr>
        <w:lastRenderedPageBreak/>
        <w:t>Istotnym czynnikiem, który wyróżnia kompetencje absolwenta studiów II stopnia na tle studiów inż</w:t>
      </w:r>
      <w:r>
        <w:rPr>
          <w:rFonts w:ascii="Arial" w:hAnsi="Arial" w:cs="Arial"/>
        </w:rPr>
        <w:t>y</w:t>
      </w:r>
      <w:r>
        <w:rPr>
          <w:rFonts w:ascii="Arial" w:hAnsi="Arial" w:cs="Arial"/>
        </w:rPr>
        <w:t xml:space="preserve">nierskich I stopnia jest zdolność do przeprowadzenia analizy problemu badawczego, wszechstronna analiza </w:t>
      </w:r>
      <w:proofErr w:type="spellStart"/>
      <w:r>
        <w:rPr>
          <w:rFonts w:ascii="Arial" w:hAnsi="Arial" w:cs="Arial"/>
          <w:i/>
        </w:rPr>
        <w:t>state</w:t>
      </w:r>
      <w:proofErr w:type="spellEnd"/>
      <w:r>
        <w:rPr>
          <w:rFonts w:ascii="Arial" w:hAnsi="Arial" w:cs="Arial"/>
          <w:i/>
        </w:rPr>
        <w:t>-of-the-art</w:t>
      </w:r>
      <w:r>
        <w:rPr>
          <w:rFonts w:ascii="Arial" w:hAnsi="Arial" w:cs="Arial"/>
        </w:rPr>
        <w:t xml:space="preserve"> oraz dobór odpowiednich narzędzi i metod realizacji zdefiniowanych zadań. Na tym etapie kształcenia szczególnie promowane jest samokształcenie i intuicja badawcza. St</w:t>
      </w:r>
      <w:r>
        <w:rPr>
          <w:rFonts w:ascii="Arial" w:hAnsi="Arial" w:cs="Arial"/>
        </w:rPr>
        <w:t>a</w:t>
      </w:r>
      <w:r>
        <w:rPr>
          <w:rFonts w:ascii="Arial" w:hAnsi="Arial" w:cs="Arial"/>
        </w:rPr>
        <w:t>nowi to podstawę do udziału studentów w prowadzonych przez Instytut Informatyki badaniach na</w:t>
      </w:r>
      <w:r>
        <w:rPr>
          <w:rFonts w:ascii="Arial" w:hAnsi="Arial" w:cs="Arial"/>
        </w:rPr>
        <w:t>u</w:t>
      </w:r>
      <w:r>
        <w:rPr>
          <w:rFonts w:ascii="Arial" w:hAnsi="Arial" w:cs="Arial"/>
        </w:rPr>
        <w:t xml:space="preserve">kowych. Wydział Informatyki PP stara się wspierać rozwój działalności naukowej studentów przez stworzenie dobrych warunków funkcjonowania kół naukowych (patrz: </w:t>
      </w:r>
      <w:r>
        <w:rPr>
          <w:rFonts w:ascii="Arial" w:hAnsi="Arial" w:cs="Arial"/>
          <w:color w:val="0070C0"/>
        </w:rPr>
        <w:t>www.fc.put.poznan.pl → I</w:t>
      </w:r>
      <w:r>
        <w:rPr>
          <w:rFonts w:ascii="Arial" w:hAnsi="Arial" w:cs="Arial"/>
          <w:color w:val="0070C0"/>
        </w:rPr>
        <w:t>n</w:t>
      </w:r>
      <w:r>
        <w:rPr>
          <w:rFonts w:ascii="Arial" w:hAnsi="Arial" w:cs="Arial"/>
          <w:color w:val="0070C0"/>
        </w:rPr>
        <w:t>formacje dla studentów → Koła naukowe, organizacje studenckie</w:t>
      </w:r>
      <w:r>
        <w:rPr>
          <w:rFonts w:ascii="Arial" w:hAnsi="Arial" w:cs="Arial"/>
        </w:rPr>
        <w:t>). Ponadto Wydział wspomaga również rozwój różnych innych form aktywności pozanaukowej studentów, pamiętając o tym, że pracodawcy chętniej angażują absolwentów aktywnych, z pasją i doświadczeniem w działalności studenckiej, społecznej i sportowej. Ważnym atrybutem absolwenta jest umiejętność i nawyk sam</w:t>
      </w:r>
      <w:r>
        <w:rPr>
          <w:rFonts w:ascii="Arial" w:hAnsi="Arial" w:cs="Arial"/>
        </w:rPr>
        <w:t>o</w:t>
      </w:r>
      <w:r>
        <w:rPr>
          <w:rFonts w:ascii="Arial" w:hAnsi="Arial" w:cs="Arial"/>
        </w:rPr>
        <w:t>kształcenia – istotą kształcenia uniwersyteckiego jest przygotowanie absolwenta do samodzielnej pracy. Studia drugiego stopnia na kierunku</w:t>
      </w:r>
      <w:r>
        <w:rPr>
          <w:rFonts w:ascii="Arial" w:hAnsi="Arial" w:cs="Arial"/>
          <w:i/>
        </w:rPr>
        <w:t xml:space="preserve"> </w:t>
      </w:r>
      <w:r>
        <w:rPr>
          <w:rFonts w:ascii="Arial" w:hAnsi="Arial" w:cs="Arial"/>
        </w:rPr>
        <w:t>Informatyka zapewniają zdobycie szerokiej wiedzy z obszaru nowoczesnych technologii informatycznych. W tej kwestii, szczególny nacisk kładziony jest na analizę wymagań dla systemów informatycznych, modelowanie, projektowanie, implementow</w:t>
      </w:r>
      <w:r>
        <w:rPr>
          <w:rFonts w:ascii="Arial" w:hAnsi="Arial" w:cs="Arial"/>
        </w:rPr>
        <w:t>a</w:t>
      </w:r>
      <w:r>
        <w:rPr>
          <w:rFonts w:ascii="Arial" w:hAnsi="Arial" w:cs="Arial"/>
        </w:rPr>
        <w:t>nie i zarządzanie systemami informatycznymi. Tak jak w przypadku studiów I stopnia, w trakcie tych studiów, stosując odpowiednie metody kształcenia, rozwijane są tzw. kompetencje miękkie abso</w:t>
      </w:r>
      <w:r>
        <w:rPr>
          <w:rFonts w:ascii="Arial" w:hAnsi="Arial" w:cs="Arial"/>
        </w:rPr>
        <w:t>l</w:t>
      </w:r>
      <w:r>
        <w:rPr>
          <w:rFonts w:ascii="Arial" w:hAnsi="Arial" w:cs="Arial"/>
        </w:rPr>
        <w:t>wentów, umiejętność zastosowania wiedzy i formułowania opinii, dyskusji ze specjalistami i niesp</w:t>
      </w:r>
      <w:r>
        <w:rPr>
          <w:rFonts w:ascii="Arial" w:hAnsi="Arial" w:cs="Arial"/>
        </w:rPr>
        <w:t>e</w:t>
      </w:r>
      <w:r>
        <w:rPr>
          <w:rFonts w:ascii="Arial" w:hAnsi="Arial" w:cs="Arial"/>
        </w:rPr>
        <w:t xml:space="preserve">cjalistami (w tym w języku angielskim na poziomie standardu </w:t>
      </w:r>
      <w:r>
        <w:rPr>
          <w:rFonts w:ascii="Arial" w:hAnsi="Arial" w:cs="Arial"/>
          <w:color w:val="FF0000"/>
        </w:rPr>
        <w:t>B2+</w:t>
      </w:r>
      <w:r>
        <w:rPr>
          <w:rFonts w:ascii="Arial" w:hAnsi="Arial" w:cs="Arial"/>
        </w:rPr>
        <w:t>). Absolwenci są także przygot</w:t>
      </w:r>
      <w:r>
        <w:rPr>
          <w:rFonts w:ascii="Arial" w:hAnsi="Arial" w:cs="Arial"/>
        </w:rPr>
        <w:t>o</w:t>
      </w:r>
      <w:r>
        <w:rPr>
          <w:rFonts w:ascii="Arial" w:hAnsi="Arial" w:cs="Arial"/>
        </w:rPr>
        <w:t>wani do uczenia się przez całe życie.</w:t>
      </w:r>
    </w:p>
    <w:p w:rsidR="009066ED" w:rsidRDefault="009066ED" w:rsidP="009066ED">
      <w:pPr>
        <w:spacing w:before="60"/>
        <w:ind w:right="-144"/>
        <w:jc w:val="both"/>
        <w:rPr>
          <w:rFonts w:ascii="Arial" w:hAnsi="Arial" w:cs="Arial"/>
        </w:rPr>
      </w:pPr>
      <w:r w:rsidRPr="009066ED">
        <w:rPr>
          <w:rFonts w:ascii="Arial" w:hAnsi="Arial" w:cs="Arial"/>
        </w:rPr>
        <w:t xml:space="preserve">Posiadane kwalifikacje zawodowe stanowią podstawę do zatrudnienia absolwenta studiów II stopnia </w:t>
      </w:r>
      <w:r>
        <w:rPr>
          <w:rFonts w:ascii="Arial" w:hAnsi="Arial" w:cs="Arial"/>
        </w:rPr>
        <w:t>w firmach informatycznych i innych oraz jednostkach administracji państwowej m.in. jako: (1) pr</w:t>
      </w:r>
      <w:r>
        <w:rPr>
          <w:rFonts w:ascii="Arial" w:hAnsi="Arial" w:cs="Arial"/>
        </w:rPr>
        <w:t>a</w:t>
      </w:r>
      <w:r>
        <w:rPr>
          <w:rFonts w:ascii="Arial" w:hAnsi="Arial" w:cs="Arial"/>
        </w:rPr>
        <w:t>cownika inżynieryjno-technicznego na stanowisku menadżera projektów informatycznych, menadż</w:t>
      </w:r>
      <w:r>
        <w:rPr>
          <w:rFonts w:ascii="Arial" w:hAnsi="Arial" w:cs="Arial"/>
        </w:rPr>
        <w:t>e</w:t>
      </w:r>
      <w:r>
        <w:rPr>
          <w:rFonts w:ascii="Arial" w:hAnsi="Arial" w:cs="Arial"/>
        </w:rPr>
        <w:t>ra zespołów informatycznych, analityka, projektanta, programisty, (2) projektanta, programisty i wdrożeniowca oprogramowania, złożonych systemów informatycznych i sieci komputerowych, (3) administratora systemów informatycznych (baz danych, systemów operacyjnych, sieci komputer</w:t>
      </w:r>
      <w:r>
        <w:rPr>
          <w:rFonts w:ascii="Arial" w:hAnsi="Arial" w:cs="Arial"/>
        </w:rPr>
        <w:t>o</w:t>
      </w:r>
      <w:r>
        <w:rPr>
          <w:rFonts w:ascii="Arial" w:hAnsi="Arial" w:cs="Arial"/>
        </w:rPr>
        <w:t>wych, oprogramowania aplikacyjnego), (4) kierownika zespołów programistycznych, (5) konsultanta w zakresie technologii informatycznych, (6) pracownika naukowo-dydaktycznego w uczelniach wy</w:t>
      </w:r>
      <w:r>
        <w:rPr>
          <w:rFonts w:ascii="Arial" w:hAnsi="Arial" w:cs="Arial"/>
        </w:rPr>
        <w:t>ż</w:t>
      </w:r>
      <w:r>
        <w:rPr>
          <w:rFonts w:ascii="Arial" w:hAnsi="Arial" w:cs="Arial"/>
        </w:rPr>
        <w:t>szych i jednostkach badawczych. Po uzyskaniu uprawnień pedagogicznych absolwent może także podjąć pracę nauczyciela informatyki. Ukończenie studiów magisterskich uprawnia do przystąpienia do rekrutacji na studia trzeciego stopnia.</w:t>
      </w:r>
    </w:p>
    <w:p w:rsidR="009066ED" w:rsidRDefault="009066ED" w:rsidP="009066ED">
      <w:pPr>
        <w:spacing w:before="60"/>
        <w:ind w:right="-144"/>
        <w:jc w:val="both"/>
        <w:rPr>
          <w:rFonts w:ascii="Arial" w:hAnsi="Arial" w:cs="Arial"/>
        </w:rPr>
      </w:pPr>
      <w:r>
        <w:rPr>
          <w:rFonts w:ascii="Arial" w:hAnsi="Arial" w:cs="Arial"/>
        </w:rPr>
        <w:t xml:space="preserve">Programy studiów stacjonarnych i niestacjonarnych I </w:t>
      </w:r>
      <w:proofErr w:type="spellStart"/>
      <w:r>
        <w:rPr>
          <w:rFonts w:ascii="Arial" w:hAnsi="Arial" w:cs="Arial"/>
        </w:rPr>
        <w:t>i</w:t>
      </w:r>
      <w:proofErr w:type="spellEnd"/>
      <w:r>
        <w:rPr>
          <w:rFonts w:ascii="Arial" w:hAnsi="Arial" w:cs="Arial"/>
        </w:rPr>
        <w:t xml:space="preserve"> II stopnia są w pełni kompatybilne. Studia niestacjonarne odbywają się w trybie 10 (12) zjazdów. Dniami zjazdowymi są soboty i niedziele. Zajęcia zaczynają się o godzinie 8.00. Studenci mają od dziesięciu do dwunastu jednostek lekcy</w:t>
      </w:r>
      <w:r>
        <w:rPr>
          <w:rFonts w:ascii="Arial" w:hAnsi="Arial" w:cs="Arial"/>
        </w:rPr>
        <w:t>j</w:t>
      </w:r>
      <w:r>
        <w:rPr>
          <w:rFonts w:ascii="Arial" w:hAnsi="Arial" w:cs="Arial"/>
        </w:rPr>
        <w:t xml:space="preserve">nych. </w:t>
      </w:r>
    </w:p>
    <w:p w:rsidR="009066ED" w:rsidRDefault="009066ED" w:rsidP="009066ED">
      <w:pPr>
        <w:spacing w:before="60"/>
        <w:ind w:right="-144"/>
        <w:jc w:val="both"/>
        <w:rPr>
          <w:rFonts w:ascii="Arial" w:hAnsi="Arial" w:cs="Arial"/>
        </w:rPr>
      </w:pPr>
      <w:r>
        <w:rPr>
          <w:rFonts w:ascii="Arial" w:hAnsi="Arial" w:cs="Arial"/>
        </w:rPr>
        <w:t xml:space="preserve">Gwarantem wysokiego poziomu, jakości, nowoczesności oraz innowacyjności programu i procesu kształcenia oraz warunków w jakich jest realizowany, jest </w:t>
      </w:r>
      <w:r>
        <w:rPr>
          <w:rFonts w:ascii="Arial" w:hAnsi="Arial" w:cs="Arial"/>
          <w:i/>
        </w:rPr>
        <w:t>Wydziałowy System Zapewnienia Jakości Kształcenia</w:t>
      </w:r>
      <w:r>
        <w:rPr>
          <w:rFonts w:ascii="Arial" w:hAnsi="Arial" w:cs="Arial"/>
        </w:rPr>
        <w:t xml:space="preserve"> (WSZJK). Nowoczesność oraz innowacyjność programu są wynikiem zaangażowania w ich przygotowanie i realizację interesariuszy zewnętrznych (pracodawców), wewnętrznych (praco</w:t>
      </w:r>
      <w:r>
        <w:rPr>
          <w:rFonts w:ascii="Arial" w:hAnsi="Arial" w:cs="Arial"/>
        </w:rPr>
        <w:t>w</w:t>
      </w:r>
      <w:r>
        <w:rPr>
          <w:rFonts w:ascii="Arial" w:hAnsi="Arial" w:cs="Arial"/>
        </w:rPr>
        <w:t>ników, studentów) oraz wykorzystania wyników prac naukowo-badawczych prowadzonych w Inst</w:t>
      </w:r>
      <w:r>
        <w:rPr>
          <w:rFonts w:ascii="Arial" w:hAnsi="Arial" w:cs="Arial"/>
        </w:rPr>
        <w:t>y</w:t>
      </w:r>
      <w:r>
        <w:rPr>
          <w:rFonts w:ascii="Arial" w:hAnsi="Arial" w:cs="Arial"/>
        </w:rPr>
        <w:t>tucie Informatyki. Bardziej szczegółowe informacje na ten temat zostaną przedstawione w rozdzi</w:t>
      </w:r>
      <w:r>
        <w:rPr>
          <w:rFonts w:ascii="Arial" w:hAnsi="Arial" w:cs="Arial"/>
        </w:rPr>
        <w:t>a</w:t>
      </w:r>
      <w:r>
        <w:rPr>
          <w:rFonts w:ascii="Arial" w:hAnsi="Arial" w:cs="Arial"/>
        </w:rPr>
        <w:t xml:space="preserve">łach 2 i 3 niniejszego raportu. </w:t>
      </w:r>
    </w:p>
    <w:p w:rsidR="009066ED" w:rsidRDefault="009066ED" w:rsidP="009066ED">
      <w:pPr>
        <w:spacing w:before="60"/>
        <w:ind w:right="-144"/>
        <w:jc w:val="both"/>
        <w:rPr>
          <w:rFonts w:ascii="Arial" w:hAnsi="Arial" w:cs="Arial"/>
        </w:rPr>
      </w:pPr>
      <w:r w:rsidRPr="009066ED">
        <w:rPr>
          <w:rFonts w:ascii="Arial" w:hAnsi="Arial" w:cs="Arial"/>
        </w:rPr>
        <w:t>Koncepcja, efekty kształcenia oraz program kształcenia są spójne i innowacyjne oraz uwzględniają potrzeby otoczenia społeczno-gospodarczego. Są one przedmiotem ciągłej konsultacji z interesari</w:t>
      </w:r>
      <w:r w:rsidRPr="009066ED">
        <w:rPr>
          <w:rFonts w:ascii="Arial" w:hAnsi="Arial" w:cs="Arial"/>
        </w:rPr>
        <w:t>u</w:t>
      </w:r>
      <w:r>
        <w:rPr>
          <w:rFonts w:ascii="Arial" w:hAnsi="Arial" w:cs="Arial"/>
        </w:rPr>
        <w:t xml:space="preserve">szami zewnętrznymi, tj. </w:t>
      </w:r>
      <w:r>
        <w:rPr>
          <w:rFonts w:ascii="Arial" w:hAnsi="Arial" w:cs="Arial"/>
          <w:i/>
        </w:rPr>
        <w:t>Radą Pracodawców Wydziału Informatyki PP</w:t>
      </w:r>
      <w:r>
        <w:rPr>
          <w:rFonts w:ascii="Arial" w:hAnsi="Arial" w:cs="Arial"/>
        </w:rPr>
        <w:t xml:space="preserve"> (RP WI). Powołanie w roku 2012 RP WI stworzyło unikalną możliwość szybkiego i właściwego reagowania na potrzeby otocz</w:t>
      </w:r>
      <w:r>
        <w:rPr>
          <w:rFonts w:ascii="Arial" w:hAnsi="Arial" w:cs="Arial"/>
        </w:rPr>
        <w:t>e</w:t>
      </w:r>
      <w:r>
        <w:rPr>
          <w:rFonts w:ascii="Arial" w:hAnsi="Arial" w:cs="Arial"/>
        </w:rPr>
        <w:t xml:space="preserve">nia społeczno-gospodarczego przy opracowywaniu koncepcji kształcenia, w tym jej profilu, celów i rozwoju tej koncepcji oraz efektów kształcenia i zmian w programie kształcenia. Zgodnie z </w:t>
      </w:r>
      <w:r>
        <w:rPr>
          <w:rFonts w:ascii="Arial" w:hAnsi="Arial" w:cs="Arial"/>
          <w:i/>
        </w:rPr>
        <w:t>Wydzi</w:t>
      </w:r>
      <w:r>
        <w:rPr>
          <w:rFonts w:ascii="Arial" w:hAnsi="Arial" w:cs="Arial"/>
          <w:i/>
        </w:rPr>
        <w:t>a</w:t>
      </w:r>
      <w:r>
        <w:rPr>
          <w:rFonts w:ascii="Arial" w:hAnsi="Arial" w:cs="Arial"/>
          <w:i/>
        </w:rPr>
        <w:t>łowym Systemem Zapewnienia Jakości Kształcenia</w:t>
      </w:r>
      <w:r>
        <w:rPr>
          <w:rFonts w:ascii="Arial" w:hAnsi="Arial" w:cs="Arial"/>
        </w:rPr>
        <w:t xml:space="preserve"> (WSZJK), prace rozwojowe nad programem uwzględniają sugestie RP WI. W ramach wybranych modułów, wprowadzono kilka cykli wykładów prowadzonych przez przedstawicieli firm wchodzących w skład RP (</w:t>
      </w:r>
      <w:r>
        <w:rPr>
          <w:rFonts w:ascii="Arial" w:hAnsi="Arial" w:cs="Arial"/>
          <w:i/>
        </w:rPr>
        <w:t xml:space="preserve">Allegro </w:t>
      </w:r>
      <w:proofErr w:type="spellStart"/>
      <w:r>
        <w:rPr>
          <w:rFonts w:ascii="Arial" w:hAnsi="Arial" w:cs="Arial"/>
          <w:i/>
        </w:rPr>
        <w:t>Group</w:t>
      </w:r>
      <w:proofErr w:type="spellEnd"/>
      <w:r>
        <w:rPr>
          <w:rFonts w:ascii="Arial" w:hAnsi="Arial" w:cs="Arial"/>
          <w:i/>
        </w:rPr>
        <w:t xml:space="preserve">, Atos IT Services, BCC Consulting, </w:t>
      </w:r>
      <w:proofErr w:type="spellStart"/>
      <w:r>
        <w:rPr>
          <w:rFonts w:ascii="Arial" w:hAnsi="Arial" w:cs="Arial"/>
          <w:i/>
        </w:rPr>
        <w:t>Cognifide</w:t>
      </w:r>
      <w:proofErr w:type="spellEnd"/>
      <w:r>
        <w:rPr>
          <w:rFonts w:ascii="Arial" w:hAnsi="Arial" w:cs="Arial"/>
          <w:i/>
        </w:rPr>
        <w:t xml:space="preserve">, GSK Services, IBM Polska, </w:t>
      </w:r>
      <w:proofErr w:type="spellStart"/>
      <w:r>
        <w:rPr>
          <w:rFonts w:ascii="Arial" w:hAnsi="Arial" w:cs="Arial"/>
          <w:i/>
        </w:rPr>
        <w:t>ITelligence</w:t>
      </w:r>
      <w:proofErr w:type="spellEnd"/>
      <w:r>
        <w:rPr>
          <w:rFonts w:ascii="Arial" w:hAnsi="Arial" w:cs="Arial"/>
          <w:i/>
        </w:rPr>
        <w:t xml:space="preserve">, Microsoft Polska, Pearson/IOKI, Roche, Samsung, </w:t>
      </w:r>
      <w:proofErr w:type="spellStart"/>
      <w:r>
        <w:rPr>
          <w:rFonts w:ascii="Arial" w:hAnsi="Arial" w:cs="Arial"/>
          <w:i/>
        </w:rPr>
        <w:t>Sii</w:t>
      </w:r>
      <w:proofErr w:type="spellEnd"/>
      <w:r>
        <w:rPr>
          <w:rFonts w:ascii="Arial" w:hAnsi="Arial" w:cs="Arial"/>
          <w:i/>
        </w:rPr>
        <w:t xml:space="preserve">, </w:t>
      </w:r>
      <w:proofErr w:type="spellStart"/>
      <w:r>
        <w:rPr>
          <w:rFonts w:ascii="Arial" w:hAnsi="Arial" w:cs="Arial"/>
          <w:i/>
        </w:rPr>
        <w:t>Wikia</w:t>
      </w:r>
      <w:proofErr w:type="spellEnd"/>
      <w:r>
        <w:rPr>
          <w:rFonts w:ascii="Arial" w:hAnsi="Arial" w:cs="Arial"/>
          <w:i/>
        </w:rPr>
        <w:t xml:space="preserve">, </w:t>
      </w:r>
      <w:proofErr w:type="spellStart"/>
      <w:r>
        <w:rPr>
          <w:rFonts w:ascii="Arial" w:hAnsi="Arial" w:cs="Arial"/>
          <w:i/>
        </w:rPr>
        <w:t>Navi</w:t>
      </w:r>
      <w:proofErr w:type="spellEnd"/>
      <w:r>
        <w:rPr>
          <w:rFonts w:ascii="Arial" w:hAnsi="Arial" w:cs="Arial"/>
          <w:i/>
        </w:rPr>
        <w:t xml:space="preserve"> </w:t>
      </w:r>
      <w:proofErr w:type="spellStart"/>
      <w:r>
        <w:rPr>
          <w:rFonts w:ascii="Arial" w:hAnsi="Arial" w:cs="Arial"/>
          <w:i/>
        </w:rPr>
        <w:t>Expert</w:t>
      </w:r>
      <w:proofErr w:type="spellEnd"/>
      <w:r>
        <w:rPr>
          <w:rFonts w:ascii="Arial" w:hAnsi="Arial" w:cs="Arial"/>
          <w:i/>
        </w:rPr>
        <w:t xml:space="preserve">, </w:t>
      </w:r>
      <w:proofErr w:type="spellStart"/>
      <w:r>
        <w:rPr>
          <w:rFonts w:ascii="Arial" w:hAnsi="Arial" w:cs="Arial"/>
          <w:i/>
        </w:rPr>
        <w:t>ConsData</w:t>
      </w:r>
      <w:proofErr w:type="spellEnd"/>
      <w:r>
        <w:rPr>
          <w:rFonts w:ascii="Arial" w:hAnsi="Arial" w:cs="Arial"/>
          <w:i/>
        </w:rPr>
        <w:t xml:space="preserve">, GFT </w:t>
      </w:r>
      <w:proofErr w:type="spellStart"/>
      <w:r>
        <w:rPr>
          <w:rFonts w:ascii="Arial" w:hAnsi="Arial" w:cs="Arial"/>
          <w:i/>
        </w:rPr>
        <w:t>Gr</w:t>
      </w:r>
      <w:r>
        <w:rPr>
          <w:rFonts w:ascii="Arial" w:hAnsi="Arial" w:cs="Arial"/>
        </w:rPr>
        <w:t>oup</w:t>
      </w:r>
      <w:proofErr w:type="spellEnd"/>
      <w:r>
        <w:rPr>
          <w:rFonts w:ascii="Arial" w:hAnsi="Arial" w:cs="Arial"/>
        </w:rPr>
        <w:t>, a program studiów II stopnia ro</w:t>
      </w:r>
      <w:r>
        <w:rPr>
          <w:rFonts w:ascii="Arial" w:hAnsi="Arial" w:cs="Arial"/>
        </w:rPr>
        <w:t>z</w:t>
      </w:r>
      <w:r>
        <w:rPr>
          <w:rFonts w:ascii="Arial" w:hAnsi="Arial" w:cs="Arial"/>
        </w:rPr>
        <w:lastRenderedPageBreak/>
        <w:t>szerzono o pełen cykl wykładów „</w:t>
      </w:r>
      <w:r>
        <w:rPr>
          <w:rFonts w:ascii="Arial" w:hAnsi="Arial" w:cs="Arial"/>
          <w:i/>
        </w:rPr>
        <w:t>Nowoczesne technologie w zastosowaniach branży IT</w:t>
      </w:r>
      <w:r>
        <w:rPr>
          <w:rFonts w:ascii="Arial" w:hAnsi="Arial" w:cs="Arial"/>
        </w:rPr>
        <w:t>” prowadz</w:t>
      </w:r>
      <w:r>
        <w:rPr>
          <w:rFonts w:ascii="Arial" w:hAnsi="Arial" w:cs="Arial"/>
        </w:rPr>
        <w:t>o</w:t>
      </w:r>
      <w:r>
        <w:rPr>
          <w:rFonts w:ascii="Arial" w:hAnsi="Arial" w:cs="Arial"/>
        </w:rPr>
        <w:t xml:space="preserve">nych w całości przez przedstawicieli RP WI. Bezpośrednie spotkanie z pracodawcami w ramach tego przedmiotu oraz udział studentów w projektach realizowanych na rzecz firm pozwala na lepsze przygotowanie absolwentów do wejścia na rynek pracy. Zgodnie z </w:t>
      </w:r>
      <w:r>
        <w:rPr>
          <w:rFonts w:ascii="Arial" w:hAnsi="Arial" w:cs="Arial"/>
          <w:i/>
        </w:rPr>
        <w:t>WSZJK</w:t>
      </w:r>
      <w:r>
        <w:rPr>
          <w:rFonts w:ascii="Arial" w:hAnsi="Arial" w:cs="Arial"/>
        </w:rPr>
        <w:t xml:space="preserve"> programy kształcenia lub istotne zmiany w tych programach, przed ich uchwaleniem przez Radę Wydziału Informatyki PP muszą być zaopiniowane przez interesariuszy wewnętrznych, tj. Samorząd Studentów (dla studiów I </w:t>
      </w:r>
      <w:proofErr w:type="spellStart"/>
      <w:r>
        <w:rPr>
          <w:rFonts w:ascii="Arial" w:hAnsi="Arial" w:cs="Arial"/>
        </w:rPr>
        <w:t>i</w:t>
      </w:r>
      <w:proofErr w:type="spellEnd"/>
      <w:r>
        <w:rPr>
          <w:rFonts w:ascii="Arial" w:hAnsi="Arial" w:cs="Arial"/>
        </w:rPr>
        <w:t xml:space="preserve"> II stopnia) oraz </w:t>
      </w:r>
      <w:r>
        <w:rPr>
          <w:rFonts w:ascii="Arial" w:hAnsi="Arial" w:cs="Arial"/>
          <w:i/>
        </w:rPr>
        <w:t>Wydziałową Komisję ds. Jakości Kształcenia</w:t>
      </w:r>
      <w:r>
        <w:rPr>
          <w:rFonts w:ascii="Arial" w:hAnsi="Arial" w:cs="Arial"/>
        </w:rPr>
        <w:t xml:space="preserve"> dla kierunku Informatyka. </w:t>
      </w:r>
    </w:p>
    <w:p w:rsidR="009066ED" w:rsidRDefault="009066ED" w:rsidP="009066ED">
      <w:pPr>
        <w:spacing w:before="60"/>
        <w:ind w:right="-144"/>
        <w:jc w:val="both"/>
        <w:rPr>
          <w:rFonts w:ascii="Arial" w:hAnsi="Arial" w:cs="Arial"/>
        </w:rPr>
      </w:pPr>
      <w:r>
        <w:rPr>
          <w:rFonts w:ascii="Arial" w:hAnsi="Arial" w:cs="Arial"/>
        </w:rPr>
        <w:t>Szeroko rozumiana sztuczna inteligencja jest jednym z najszybciej rozwijających się obszarów i</w:t>
      </w:r>
      <w:r>
        <w:rPr>
          <w:rFonts w:ascii="Arial" w:hAnsi="Arial" w:cs="Arial"/>
        </w:rPr>
        <w:t>n</w:t>
      </w:r>
      <w:r>
        <w:rPr>
          <w:rFonts w:ascii="Arial" w:hAnsi="Arial" w:cs="Arial"/>
        </w:rPr>
        <w:t>formatyki, który będzie miał ogromny wpływ na praktycznie wszystkie dziedziny życia. Gwałtownie rośnie zapotrzebowanie rynku na specjalistów w tym zakresie, na co wskazywali uwagę przedstaw</w:t>
      </w:r>
      <w:r>
        <w:rPr>
          <w:rFonts w:ascii="Arial" w:hAnsi="Arial" w:cs="Arial"/>
        </w:rPr>
        <w:t>i</w:t>
      </w:r>
      <w:r>
        <w:rPr>
          <w:rFonts w:ascii="Arial" w:hAnsi="Arial" w:cs="Arial"/>
        </w:rPr>
        <w:t>ciele Rady Pracodawców WI. Dlatego na Wydziale Informatyki opracowano program nowej specja</w:t>
      </w:r>
      <w:r>
        <w:rPr>
          <w:rFonts w:ascii="Arial" w:hAnsi="Arial" w:cs="Arial"/>
        </w:rPr>
        <w:t>l</w:t>
      </w:r>
      <w:r>
        <w:rPr>
          <w:rFonts w:ascii="Arial" w:hAnsi="Arial" w:cs="Arial"/>
        </w:rPr>
        <w:t xml:space="preserve">ności o nazwie </w:t>
      </w:r>
      <w:r>
        <w:rPr>
          <w:rFonts w:ascii="Arial" w:hAnsi="Arial" w:cs="Arial"/>
          <w:i/>
        </w:rPr>
        <w:t>Inteligentne Technologie Informatyczne</w:t>
      </w:r>
      <w:r>
        <w:rPr>
          <w:rFonts w:ascii="Arial" w:hAnsi="Arial" w:cs="Arial"/>
        </w:rPr>
        <w:t>, będącej odpowiedzią na to zapotrzebow</w:t>
      </w:r>
      <w:r>
        <w:rPr>
          <w:rFonts w:ascii="Arial" w:hAnsi="Arial" w:cs="Arial"/>
        </w:rPr>
        <w:t>a</w:t>
      </w:r>
      <w:r>
        <w:rPr>
          <w:rFonts w:ascii="Arial" w:hAnsi="Arial" w:cs="Arial"/>
        </w:rPr>
        <w:t>nie. Celem specjalności jest wykształcenie wysokiej klasy specjalistów z zakresu wytwarzania i w</w:t>
      </w:r>
      <w:r>
        <w:rPr>
          <w:rFonts w:ascii="Arial" w:hAnsi="Arial" w:cs="Arial"/>
        </w:rPr>
        <w:t>y</w:t>
      </w:r>
      <w:r>
        <w:rPr>
          <w:rFonts w:ascii="Arial" w:hAnsi="Arial" w:cs="Arial"/>
        </w:rPr>
        <w:t>korzystania inteligentnych technologii informatycznych. Absolwenci specjalizacji będą doskonale przygotowani do wykorzystania nowoczesnych inteligentnych technologii w systemach informatyc</w:t>
      </w:r>
      <w:r>
        <w:rPr>
          <w:rFonts w:ascii="Arial" w:hAnsi="Arial" w:cs="Arial"/>
        </w:rPr>
        <w:t>z</w:t>
      </w:r>
      <w:r>
        <w:rPr>
          <w:rFonts w:ascii="Arial" w:hAnsi="Arial" w:cs="Arial"/>
        </w:rPr>
        <w:t>nych, mając bardzo dobre przygotowanie zarówno w zakresie wytwarzania oprogramowania, jak i sztucznej inteligencji. Uruchomienie specjalizacji jest planowane w roku akademickim 2018/2019. Podsumowując kwestię uczestnictwa interesariuszy wewnętrznych i zewnętrznych w procesie kształtowania koncepcji kształcenia i rozwoju tej koncepcji:</w:t>
      </w:r>
    </w:p>
    <w:p w:rsidR="009066ED" w:rsidRDefault="009066ED" w:rsidP="000A056E">
      <w:pPr>
        <w:pStyle w:val="Akapitzlist"/>
        <w:numPr>
          <w:ilvl w:val="0"/>
          <w:numId w:val="20"/>
        </w:numPr>
        <w:spacing w:before="60" w:line="240" w:lineRule="auto"/>
        <w:ind w:left="426" w:right="-142"/>
        <w:jc w:val="both"/>
        <w:rPr>
          <w:rFonts w:ascii="Arial" w:hAnsi="Arial" w:cs="Arial"/>
        </w:rPr>
      </w:pPr>
      <w:r>
        <w:rPr>
          <w:rFonts w:ascii="Arial" w:hAnsi="Arial" w:cs="Arial"/>
        </w:rPr>
        <w:t xml:space="preserve">W roku 2016 był realizowany wspólny projekt WI PP i firmy </w:t>
      </w:r>
      <w:proofErr w:type="spellStart"/>
      <w:r>
        <w:rPr>
          <w:rFonts w:ascii="Arial" w:hAnsi="Arial" w:cs="Arial"/>
          <w:i/>
        </w:rPr>
        <w:t>Capgemini</w:t>
      </w:r>
      <w:proofErr w:type="spellEnd"/>
      <w:r>
        <w:rPr>
          <w:rFonts w:ascii="Arial" w:hAnsi="Arial" w:cs="Arial"/>
          <w:i/>
        </w:rPr>
        <w:t xml:space="preserve"> – Consulting, Techn</w:t>
      </w:r>
      <w:r>
        <w:rPr>
          <w:rFonts w:ascii="Arial" w:hAnsi="Arial" w:cs="Arial"/>
          <w:i/>
        </w:rPr>
        <w:t>o</w:t>
      </w:r>
      <w:r>
        <w:rPr>
          <w:rFonts w:ascii="Arial" w:hAnsi="Arial" w:cs="Arial"/>
          <w:i/>
        </w:rPr>
        <w:t>logy, Outsourcing</w:t>
      </w:r>
      <w:r>
        <w:rPr>
          <w:rFonts w:ascii="Arial" w:hAnsi="Arial" w:cs="Arial"/>
        </w:rPr>
        <w:t xml:space="preserve"> pt. „</w:t>
      </w:r>
      <w:r>
        <w:rPr>
          <w:rFonts w:ascii="Arial" w:hAnsi="Arial" w:cs="Arial"/>
          <w:i/>
        </w:rPr>
        <w:t>Analiza profilu studenta Wydziału Informatyki PP</w:t>
      </w:r>
      <w:r>
        <w:rPr>
          <w:rFonts w:ascii="Arial" w:hAnsi="Arial" w:cs="Arial"/>
        </w:rPr>
        <w:t>”. Celem projektu była analiza i dostosowanie koncepcji i profilu kierunku Informatyka do aktualnych wymagań rynku pracy. Wyniki projektu umożliwiły optymalizację i dostosowanie programu studiów do oczekiwań pracodawców. Takie działania zwiększają szanse studentów na podjęcie pracy na interesuj</w:t>
      </w:r>
      <w:r>
        <w:rPr>
          <w:rFonts w:ascii="Arial" w:hAnsi="Arial" w:cs="Arial"/>
        </w:rPr>
        <w:t>ą</w:t>
      </w:r>
      <w:r>
        <w:rPr>
          <w:rFonts w:ascii="Arial" w:hAnsi="Arial" w:cs="Arial"/>
        </w:rPr>
        <w:t>cych stanowiskach.</w:t>
      </w:r>
    </w:p>
    <w:p w:rsidR="009066ED" w:rsidRDefault="009066ED" w:rsidP="000A056E">
      <w:pPr>
        <w:pStyle w:val="Akapitzlist"/>
        <w:numPr>
          <w:ilvl w:val="0"/>
          <w:numId w:val="20"/>
        </w:numPr>
        <w:spacing w:before="60" w:line="240" w:lineRule="auto"/>
        <w:ind w:left="425" w:right="-142" w:hanging="357"/>
        <w:jc w:val="both"/>
        <w:rPr>
          <w:rFonts w:ascii="Arial" w:hAnsi="Arial" w:cs="Arial"/>
        </w:rPr>
      </w:pPr>
      <w:r>
        <w:rPr>
          <w:rFonts w:ascii="Arial" w:hAnsi="Arial" w:cs="Arial"/>
        </w:rPr>
        <w:t>W latach 2016-18 przy opracowywaniu i aktualizowaniu koncepcji, efektów i programu kształc</w:t>
      </w:r>
      <w:r>
        <w:rPr>
          <w:rFonts w:ascii="Arial" w:hAnsi="Arial" w:cs="Arial"/>
        </w:rPr>
        <w:t>e</w:t>
      </w:r>
      <w:r>
        <w:rPr>
          <w:rFonts w:ascii="Arial" w:hAnsi="Arial" w:cs="Arial"/>
        </w:rPr>
        <w:t>nia przeprowadzono konsultacje, w których uczestniczyły</w:t>
      </w:r>
      <w:r>
        <w:rPr>
          <w:rFonts w:ascii="Arial" w:hAnsi="Arial" w:cs="Arial"/>
          <w:i/>
        </w:rPr>
        <w:t>: Rada Pracodawców WI PP, Sam</w:t>
      </w:r>
      <w:r>
        <w:rPr>
          <w:rFonts w:ascii="Arial" w:hAnsi="Arial" w:cs="Arial"/>
          <w:i/>
        </w:rPr>
        <w:t>o</w:t>
      </w:r>
      <w:r>
        <w:rPr>
          <w:rFonts w:ascii="Arial" w:hAnsi="Arial" w:cs="Arial"/>
          <w:i/>
        </w:rPr>
        <w:t>rząd Studentów</w:t>
      </w:r>
      <w:r>
        <w:rPr>
          <w:rFonts w:ascii="Arial" w:hAnsi="Arial" w:cs="Arial"/>
        </w:rPr>
        <w:t xml:space="preserve"> oraz </w:t>
      </w:r>
      <w:r>
        <w:rPr>
          <w:rFonts w:ascii="Arial" w:hAnsi="Arial" w:cs="Arial"/>
          <w:i/>
        </w:rPr>
        <w:t>Wydziałową Komisję ds. Jakości Kształcenia dla kierunku Informatyka</w:t>
      </w:r>
      <w:r>
        <w:rPr>
          <w:rFonts w:ascii="Arial" w:hAnsi="Arial" w:cs="Arial"/>
        </w:rPr>
        <w:t>;</w:t>
      </w:r>
    </w:p>
    <w:p w:rsidR="009066ED" w:rsidRDefault="009066ED" w:rsidP="000A056E">
      <w:pPr>
        <w:pStyle w:val="Akapitzlist"/>
        <w:numPr>
          <w:ilvl w:val="0"/>
          <w:numId w:val="20"/>
        </w:numPr>
        <w:spacing w:before="60" w:after="0" w:line="240" w:lineRule="auto"/>
        <w:ind w:left="425" w:right="-142" w:hanging="357"/>
        <w:jc w:val="both"/>
        <w:rPr>
          <w:rFonts w:ascii="Arial" w:hAnsi="Arial" w:cs="Arial"/>
        </w:rPr>
      </w:pPr>
      <w:r>
        <w:rPr>
          <w:rFonts w:ascii="Arial" w:hAnsi="Arial" w:cs="Arial"/>
        </w:rPr>
        <w:t>Konsultacje te polegały na przedstawieniu koncepcji, efektów i programu kształcenia w/w int</w:t>
      </w:r>
      <w:r>
        <w:rPr>
          <w:rFonts w:ascii="Arial" w:hAnsi="Arial" w:cs="Arial"/>
        </w:rPr>
        <w:t>e</w:t>
      </w:r>
      <w:r>
        <w:rPr>
          <w:rFonts w:ascii="Arial" w:hAnsi="Arial" w:cs="Arial"/>
        </w:rPr>
        <w:t>resariuszom na spotkaniach roboczych, ale korzystano również z formy elektronicznej tych ko</w:t>
      </w:r>
      <w:r>
        <w:rPr>
          <w:rFonts w:ascii="Arial" w:hAnsi="Arial" w:cs="Arial"/>
        </w:rPr>
        <w:t>n</w:t>
      </w:r>
      <w:r>
        <w:rPr>
          <w:rFonts w:ascii="Arial" w:hAnsi="Arial" w:cs="Arial"/>
        </w:rPr>
        <w:t>sultacji, tj. wymiany poglądów drogą mailową – szczegółowy opis tych konsultacji zawierają z</w:t>
      </w:r>
      <w:r>
        <w:rPr>
          <w:rFonts w:ascii="Arial" w:hAnsi="Arial" w:cs="Arial"/>
        </w:rPr>
        <w:t>a</w:t>
      </w:r>
      <w:r>
        <w:rPr>
          <w:rFonts w:ascii="Arial" w:hAnsi="Arial" w:cs="Arial"/>
        </w:rPr>
        <w:t xml:space="preserve">łączniki </w:t>
      </w:r>
      <w:r>
        <w:rPr>
          <w:rFonts w:ascii="Arial" w:hAnsi="Arial" w:cs="Arial"/>
          <w:i/>
          <w:color w:val="C00000"/>
        </w:rPr>
        <w:t>Zal-Kryt_3-17÷26</w:t>
      </w:r>
      <w:r>
        <w:rPr>
          <w:rFonts w:ascii="Arial" w:hAnsi="Arial" w:cs="Arial"/>
          <w:color w:val="C00000"/>
        </w:rPr>
        <w:t xml:space="preserve"> </w:t>
      </w:r>
      <w:r>
        <w:rPr>
          <w:rFonts w:ascii="Arial" w:hAnsi="Arial" w:cs="Arial"/>
        </w:rPr>
        <w:t xml:space="preserve">do niniejszego raportu. </w:t>
      </w:r>
    </w:p>
    <w:p w:rsidR="009066ED" w:rsidRDefault="009066ED" w:rsidP="009066ED">
      <w:pPr>
        <w:spacing w:before="60"/>
        <w:ind w:right="-144"/>
        <w:jc w:val="both"/>
        <w:rPr>
          <w:rFonts w:ascii="Arial" w:hAnsi="Arial" w:cs="Arial"/>
        </w:rPr>
      </w:pPr>
      <w:r w:rsidRPr="009066ED">
        <w:rPr>
          <w:rFonts w:ascii="Arial" w:hAnsi="Arial" w:cs="Arial"/>
        </w:rPr>
        <w:t xml:space="preserve">Proces kształcenia uzupełniony jest o praktyki zawodowe realizowane po 6 semestrze. Podczas </w:t>
      </w:r>
      <w:r>
        <w:rPr>
          <w:rFonts w:ascii="Arial" w:hAnsi="Arial" w:cs="Arial"/>
        </w:rPr>
        <w:t>praktyk studenci mają możliwość zdobycia umiejętności praktycznego wykorzystania wiedzy nabytej w trakcie studiów, a także pracy w grupie oraz wzmocnienia umiejętności komunikacji interpersona</w:t>
      </w:r>
      <w:r>
        <w:rPr>
          <w:rFonts w:ascii="Arial" w:hAnsi="Arial" w:cs="Arial"/>
        </w:rPr>
        <w:t>l</w:t>
      </w:r>
      <w:r>
        <w:rPr>
          <w:rFonts w:ascii="Arial" w:hAnsi="Arial" w:cs="Arial"/>
        </w:rPr>
        <w:t>nej. Program ramowy praktyk ma uniwersalny charakter i jest proponowanym przez Wydział zbi</w:t>
      </w:r>
      <w:r>
        <w:rPr>
          <w:rFonts w:ascii="Arial" w:hAnsi="Arial" w:cs="Arial"/>
        </w:rPr>
        <w:t>o</w:t>
      </w:r>
      <w:r>
        <w:rPr>
          <w:rFonts w:ascii="Arial" w:hAnsi="Arial" w:cs="Arial"/>
        </w:rPr>
        <w:t>rem zadań, w które mogą być zaangażowani studenci podczas realizacji praktyki zawodowej w d</w:t>
      </w:r>
      <w:r>
        <w:rPr>
          <w:rFonts w:ascii="Arial" w:hAnsi="Arial" w:cs="Arial"/>
        </w:rPr>
        <w:t>o</w:t>
      </w:r>
      <w:r>
        <w:rPr>
          <w:rFonts w:ascii="Arial" w:hAnsi="Arial" w:cs="Arial"/>
        </w:rPr>
        <w:t>wolnej firmie czy instytucji z branży IT, co wzbogaca aspekt praktyczny zdobytego wykształcania. Praktyka może zostać również zaliczona na podstawie pracy zawodowej, jeżeli wykonywana praca pozwala na uzyskanie zakładanych dla praktyki studenckiej efektów kształcenia.</w:t>
      </w:r>
    </w:p>
    <w:p w:rsidR="009066ED" w:rsidRDefault="009066ED" w:rsidP="009066ED">
      <w:pPr>
        <w:spacing w:before="60"/>
        <w:ind w:right="-144"/>
        <w:jc w:val="both"/>
        <w:rPr>
          <w:rFonts w:ascii="Arial" w:hAnsi="Arial" w:cs="Arial"/>
        </w:rPr>
      </w:pPr>
      <w:r w:rsidRPr="009066ED">
        <w:rPr>
          <w:rFonts w:ascii="Arial" w:hAnsi="Arial" w:cs="Arial"/>
        </w:rPr>
        <w:t>Koncepcja kształcenia oraz struktura i organizacja programu i procesu kształcenia na kierunku</w:t>
      </w:r>
      <w:r w:rsidRPr="009066ED">
        <w:rPr>
          <w:rFonts w:ascii="Arial" w:hAnsi="Arial" w:cs="Arial"/>
          <w:i/>
        </w:rPr>
        <w:t xml:space="preserve"> </w:t>
      </w:r>
      <w:r w:rsidRPr="009066ED">
        <w:rPr>
          <w:rFonts w:ascii="Arial" w:hAnsi="Arial" w:cs="Arial"/>
        </w:rPr>
        <w:t>I</w:t>
      </w:r>
      <w:r w:rsidRPr="009066ED">
        <w:rPr>
          <w:rFonts w:ascii="Arial" w:hAnsi="Arial" w:cs="Arial"/>
        </w:rPr>
        <w:t>n</w:t>
      </w:r>
      <w:r w:rsidRPr="009066ED">
        <w:rPr>
          <w:rFonts w:ascii="Arial" w:hAnsi="Arial" w:cs="Arial"/>
        </w:rPr>
        <w:t>formatyka kładzie szczególny nacisk na jego indywidualizację oraz sprzyja krajowej i międzynar</w:t>
      </w:r>
      <w:r w:rsidRPr="009066ED">
        <w:rPr>
          <w:rFonts w:ascii="Arial" w:hAnsi="Arial" w:cs="Arial"/>
        </w:rPr>
        <w:t>o</w:t>
      </w:r>
      <w:r w:rsidRPr="009066ED">
        <w:rPr>
          <w:rFonts w:ascii="Arial" w:hAnsi="Arial" w:cs="Arial"/>
        </w:rPr>
        <w:t>dowej mobilności studentów. Indywidualizacja kształcenia to stworzenie możliwości realizacji ind</w:t>
      </w:r>
      <w:r w:rsidRPr="009066ED">
        <w:rPr>
          <w:rFonts w:ascii="Arial" w:hAnsi="Arial" w:cs="Arial"/>
        </w:rPr>
        <w:t>y</w:t>
      </w:r>
      <w:r>
        <w:rPr>
          <w:rFonts w:ascii="Arial" w:hAnsi="Arial" w:cs="Arial"/>
        </w:rPr>
        <w:t xml:space="preserve">widualnego programu studiów (patrz: </w:t>
      </w:r>
      <w:hyperlink r:id="rId16" w:history="1">
        <w:r>
          <w:rPr>
            <w:rStyle w:val="Hipercze"/>
            <w:rFonts w:ascii="Arial" w:hAnsi="Arial" w:cs="Arial"/>
          </w:rPr>
          <w:t>www.fc.put.poznan.pl</w:t>
        </w:r>
      </w:hyperlink>
      <w:r>
        <w:rPr>
          <w:rFonts w:ascii="Arial" w:hAnsi="Arial" w:cs="Arial"/>
        </w:rPr>
        <w:t xml:space="preserve"> </w:t>
      </w:r>
      <w:r>
        <w:rPr>
          <w:rFonts w:ascii="Arial Narrow" w:hAnsi="Arial Narrow" w:cs="Arial"/>
        </w:rPr>
        <w:t>→</w:t>
      </w:r>
      <w:r>
        <w:rPr>
          <w:rFonts w:ascii="Arial" w:hAnsi="Arial" w:cs="Arial"/>
        </w:rPr>
        <w:t xml:space="preserve"> </w:t>
      </w:r>
      <w:r>
        <w:rPr>
          <w:rFonts w:ascii="Arial" w:hAnsi="Arial" w:cs="Arial"/>
          <w:color w:val="0070C0"/>
        </w:rPr>
        <w:t xml:space="preserve">Informacje dla studentów </w:t>
      </w:r>
      <w:r>
        <w:rPr>
          <w:rFonts w:ascii="Arial Narrow" w:hAnsi="Arial Narrow" w:cs="Arial"/>
          <w:color w:val="0070C0"/>
        </w:rPr>
        <w:t>→</w:t>
      </w:r>
      <w:r>
        <w:rPr>
          <w:rFonts w:ascii="Arial" w:hAnsi="Arial" w:cs="Arial"/>
          <w:color w:val="0070C0"/>
        </w:rPr>
        <w:t xml:space="preserve"> Indyw</w:t>
      </w:r>
      <w:r>
        <w:rPr>
          <w:rFonts w:ascii="Arial" w:hAnsi="Arial" w:cs="Arial"/>
          <w:color w:val="0070C0"/>
        </w:rPr>
        <w:t>i</w:t>
      </w:r>
      <w:r>
        <w:rPr>
          <w:rFonts w:ascii="Arial" w:hAnsi="Arial" w:cs="Arial"/>
          <w:color w:val="0070C0"/>
        </w:rPr>
        <w:t>dualny program studiów</w:t>
      </w:r>
      <w:r>
        <w:rPr>
          <w:rFonts w:ascii="Arial" w:hAnsi="Arial" w:cs="Arial"/>
        </w:rPr>
        <w:t>), możliwości wyboru jednej spośród kilku specjalizacji na studiach II sto</w:t>
      </w:r>
      <w:r>
        <w:rPr>
          <w:rFonts w:ascii="Arial" w:hAnsi="Arial" w:cs="Arial"/>
        </w:rPr>
        <w:t>p</w:t>
      </w:r>
      <w:r>
        <w:rPr>
          <w:rFonts w:ascii="Arial" w:hAnsi="Arial" w:cs="Arial"/>
        </w:rPr>
        <w:t xml:space="preserve">nia, udziału w pracach 10 kół naukowych (patrz: </w:t>
      </w:r>
      <w:hyperlink r:id="rId17" w:history="1">
        <w:r>
          <w:rPr>
            <w:rStyle w:val="Hipercze"/>
            <w:rFonts w:ascii="Arial" w:hAnsi="Arial" w:cs="Arial"/>
          </w:rPr>
          <w:t>www.fc.put.poznan.pl</w:t>
        </w:r>
      </w:hyperlink>
      <w:r>
        <w:rPr>
          <w:rFonts w:ascii="Arial" w:hAnsi="Arial" w:cs="Arial"/>
        </w:rPr>
        <w:t xml:space="preserve"> </w:t>
      </w:r>
      <w:r>
        <w:rPr>
          <w:rFonts w:ascii="Arial Narrow" w:hAnsi="Arial Narrow" w:cs="Arial"/>
        </w:rPr>
        <w:t>→</w:t>
      </w:r>
      <w:r>
        <w:rPr>
          <w:rFonts w:ascii="Arial" w:hAnsi="Arial" w:cs="Arial"/>
        </w:rPr>
        <w:t xml:space="preserve"> </w:t>
      </w:r>
      <w:r>
        <w:rPr>
          <w:rFonts w:ascii="Arial" w:hAnsi="Arial" w:cs="Arial"/>
          <w:color w:val="0070C0"/>
        </w:rPr>
        <w:t xml:space="preserve">Informacje dla studentów </w:t>
      </w:r>
      <w:r>
        <w:rPr>
          <w:rFonts w:ascii="Arial Narrow" w:hAnsi="Arial Narrow" w:cs="Arial"/>
          <w:color w:val="0070C0"/>
        </w:rPr>
        <w:t>→</w:t>
      </w:r>
      <w:r>
        <w:rPr>
          <w:rFonts w:ascii="Arial" w:hAnsi="Arial" w:cs="Arial"/>
          <w:color w:val="0070C0"/>
        </w:rPr>
        <w:t xml:space="preserve"> Koła naukowe, organizacje studenckie</w:t>
      </w:r>
      <w:r>
        <w:rPr>
          <w:rFonts w:ascii="Arial" w:hAnsi="Arial" w:cs="Arial"/>
        </w:rPr>
        <w:t>), powołanych zgodnie z zainteresowaniami studentów, indywidualnego wyboru tematyki prac dyplomowych, skorzystania z bogatej oferty modułów obiera</w:t>
      </w:r>
      <w:r>
        <w:rPr>
          <w:rFonts w:ascii="Arial" w:hAnsi="Arial" w:cs="Arial"/>
        </w:rPr>
        <w:t>l</w:t>
      </w:r>
      <w:r>
        <w:rPr>
          <w:rFonts w:ascii="Arial" w:hAnsi="Arial" w:cs="Arial"/>
        </w:rPr>
        <w:t xml:space="preserve">nych (patrz załącznik </w:t>
      </w:r>
      <w:r>
        <w:rPr>
          <w:rFonts w:ascii="Arial" w:hAnsi="Arial" w:cs="Arial"/>
          <w:i/>
          <w:color w:val="990033"/>
        </w:rPr>
        <w:t>Zal-Kryt_2-14 Przedmioty obieralne</w:t>
      </w:r>
      <w:r>
        <w:rPr>
          <w:rFonts w:ascii="Arial" w:hAnsi="Arial" w:cs="Arial"/>
          <w:color w:val="990033"/>
        </w:rPr>
        <w:t xml:space="preserve">) </w:t>
      </w:r>
      <w:r>
        <w:rPr>
          <w:rFonts w:ascii="Arial" w:hAnsi="Arial" w:cs="Arial"/>
        </w:rPr>
        <w:t xml:space="preserve">oraz szkoleń i innych zajęć dodatkowych organizowanych przez Wydział oraz Samorząd Studencki – patrz załącznik </w:t>
      </w:r>
      <w:r>
        <w:rPr>
          <w:rFonts w:ascii="Arial" w:hAnsi="Arial" w:cs="Arial"/>
          <w:i/>
          <w:color w:val="990033"/>
        </w:rPr>
        <w:t>Zal-Kryt_1-10 Szkolenia dla studentów</w:t>
      </w:r>
      <w:r>
        <w:rPr>
          <w:rFonts w:ascii="Arial" w:hAnsi="Arial" w:cs="Arial"/>
        </w:rPr>
        <w:t>.</w:t>
      </w:r>
      <w:r>
        <w:rPr>
          <w:rFonts w:ascii="Arial" w:hAnsi="Arial" w:cs="Arial"/>
          <w:color w:val="0070C0"/>
        </w:rPr>
        <w:t xml:space="preserve"> </w:t>
      </w:r>
      <w:r>
        <w:rPr>
          <w:rFonts w:ascii="Arial" w:hAnsi="Arial" w:cs="Arial"/>
        </w:rPr>
        <w:t>Zostały stworzone mechanizmy zapewniające, że wybór dokonywany przez stude</w:t>
      </w:r>
      <w:r>
        <w:rPr>
          <w:rFonts w:ascii="Arial" w:hAnsi="Arial" w:cs="Arial"/>
        </w:rPr>
        <w:t>n</w:t>
      </w:r>
      <w:r>
        <w:rPr>
          <w:rFonts w:ascii="Arial" w:hAnsi="Arial" w:cs="Arial"/>
        </w:rPr>
        <w:t>tów w ramach modułów obieralnych jest kontrolowalny tj. zagwarantowano, że uzyskiwane efekty kształcenia w ramach takiego modułu są podobne i spójne, niezależnie od wybranego przez stude</w:t>
      </w:r>
      <w:r>
        <w:rPr>
          <w:rFonts w:ascii="Arial" w:hAnsi="Arial" w:cs="Arial"/>
        </w:rPr>
        <w:t>n</w:t>
      </w:r>
      <w:r>
        <w:rPr>
          <w:rFonts w:ascii="Arial" w:hAnsi="Arial" w:cs="Arial"/>
        </w:rPr>
        <w:t>ta przedmiotu. Moduły obieralne to przedmioty lub grupy przedmiotów, które uwzględniają najno</w:t>
      </w:r>
      <w:r>
        <w:rPr>
          <w:rFonts w:ascii="Arial" w:hAnsi="Arial" w:cs="Arial"/>
        </w:rPr>
        <w:t>w</w:t>
      </w:r>
      <w:r>
        <w:rPr>
          <w:rFonts w:ascii="Arial" w:hAnsi="Arial" w:cs="Arial"/>
        </w:rPr>
        <w:lastRenderedPageBreak/>
        <w:t>sze trendy i zmiany zachodzące w dyscyplinie</w:t>
      </w:r>
      <w:r>
        <w:rPr>
          <w:rFonts w:ascii="Arial" w:hAnsi="Arial" w:cs="Arial"/>
          <w:i/>
        </w:rPr>
        <w:t xml:space="preserve"> Informatyka </w:t>
      </w:r>
      <w:r>
        <w:rPr>
          <w:rFonts w:ascii="Arial" w:hAnsi="Arial" w:cs="Arial"/>
        </w:rPr>
        <w:t>oraz są zorientowane na potrzeby ot</w:t>
      </w:r>
      <w:r>
        <w:rPr>
          <w:rFonts w:ascii="Arial" w:hAnsi="Arial" w:cs="Arial"/>
        </w:rPr>
        <w:t>o</w:t>
      </w:r>
      <w:r>
        <w:rPr>
          <w:rFonts w:ascii="Arial" w:hAnsi="Arial" w:cs="Arial"/>
        </w:rPr>
        <w:t xml:space="preserve">czenia społeczno-gospodarczego, a w szczególności rynku pracy – w ten sposób WI PP uwzględnia w koncepcji kształcenia postęp w dyscyplinie </w:t>
      </w:r>
      <w:r>
        <w:rPr>
          <w:rFonts w:ascii="Arial" w:hAnsi="Arial" w:cs="Arial"/>
          <w:i/>
        </w:rPr>
        <w:t>Informatyka</w:t>
      </w:r>
      <w:r>
        <w:rPr>
          <w:rFonts w:ascii="Arial" w:hAnsi="Arial" w:cs="Arial"/>
        </w:rPr>
        <w:t xml:space="preserve">. </w:t>
      </w:r>
    </w:p>
    <w:p w:rsidR="009066ED" w:rsidRDefault="009066ED" w:rsidP="009066ED">
      <w:pPr>
        <w:spacing w:before="60"/>
        <w:ind w:right="-144"/>
        <w:jc w:val="both"/>
        <w:rPr>
          <w:rFonts w:ascii="Arial" w:hAnsi="Arial" w:cs="Arial"/>
        </w:rPr>
      </w:pPr>
      <w:r w:rsidRPr="009066ED">
        <w:rPr>
          <w:rFonts w:ascii="Arial" w:hAnsi="Arial" w:cs="Arial"/>
        </w:rPr>
        <w:t xml:space="preserve">Wydział kładzie nacisk na internacjonalizację kształcenia studentów, stwarzając warunki do ich </w:t>
      </w:r>
      <w:r>
        <w:rPr>
          <w:rFonts w:ascii="Arial" w:hAnsi="Arial" w:cs="Arial"/>
        </w:rPr>
        <w:t>udziału w międzynarodowych programach mobilności – stanowi to ważny element koncepcji kszta</w:t>
      </w:r>
      <w:r>
        <w:rPr>
          <w:rFonts w:ascii="Arial" w:hAnsi="Arial" w:cs="Arial"/>
        </w:rPr>
        <w:t>ł</w:t>
      </w:r>
      <w:r>
        <w:rPr>
          <w:rFonts w:ascii="Arial" w:hAnsi="Arial" w:cs="Arial"/>
        </w:rPr>
        <w:t xml:space="preserve">cenia na kierunku Informatyka. Umiędzynarodowienie procesu kształcenia jest realizowane między innymi przez udział studentów w programie ERASMUS+. </w:t>
      </w:r>
      <w:proofErr w:type="spellStart"/>
      <w:r>
        <w:rPr>
          <w:rFonts w:ascii="Arial" w:hAnsi="Arial" w:cs="Arial"/>
          <w:lang w:val="en-US"/>
        </w:rPr>
        <w:t>Studenci</w:t>
      </w:r>
      <w:proofErr w:type="spellEnd"/>
      <w:r>
        <w:rPr>
          <w:rFonts w:ascii="Arial" w:hAnsi="Arial" w:cs="Arial"/>
          <w:lang w:val="en-US"/>
        </w:rPr>
        <w:t xml:space="preserve"> </w:t>
      </w:r>
      <w:proofErr w:type="spellStart"/>
      <w:r>
        <w:rPr>
          <w:rFonts w:ascii="Arial" w:hAnsi="Arial" w:cs="Arial"/>
          <w:lang w:val="en-US"/>
        </w:rPr>
        <w:t>mają</w:t>
      </w:r>
      <w:proofErr w:type="spellEnd"/>
      <w:r>
        <w:rPr>
          <w:rFonts w:ascii="Arial" w:hAnsi="Arial" w:cs="Arial"/>
          <w:lang w:val="en-US"/>
        </w:rPr>
        <w:t xml:space="preserve"> </w:t>
      </w:r>
      <w:proofErr w:type="spellStart"/>
      <w:r>
        <w:rPr>
          <w:rFonts w:ascii="Arial" w:hAnsi="Arial" w:cs="Arial"/>
          <w:lang w:val="en-US"/>
        </w:rPr>
        <w:t>również</w:t>
      </w:r>
      <w:proofErr w:type="spellEnd"/>
      <w:r>
        <w:rPr>
          <w:rFonts w:ascii="Arial" w:hAnsi="Arial" w:cs="Arial"/>
          <w:lang w:val="en-US"/>
        </w:rPr>
        <w:t xml:space="preserve"> </w:t>
      </w:r>
      <w:proofErr w:type="spellStart"/>
      <w:r>
        <w:rPr>
          <w:rFonts w:ascii="Arial" w:hAnsi="Arial" w:cs="Arial"/>
          <w:lang w:val="en-US"/>
        </w:rPr>
        <w:t>możliwość</w:t>
      </w:r>
      <w:proofErr w:type="spellEnd"/>
      <w:r>
        <w:rPr>
          <w:rFonts w:ascii="Arial" w:hAnsi="Arial" w:cs="Arial"/>
          <w:lang w:val="en-US"/>
        </w:rPr>
        <w:t xml:space="preserve"> </w:t>
      </w:r>
      <w:proofErr w:type="spellStart"/>
      <w:r>
        <w:rPr>
          <w:rFonts w:ascii="Arial" w:hAnsi="Arial" w:cs="Arial"/>
          <w:lang w:val="en-US"/>
        </w:rPr>
        <w:t>wyjazdów</w:t>
      </w:r>
      <w:proofErr w:type="spellEnd"/>
      <w:r>
        <w:rPr>
          <w:rFonts w:ascii="Arial" w:hAnsi="Arial" w:cs="Arial"/>
          <w:lang w:val="en-US"/>
        </w:rPr>
        <w:t xml:space="preserve"> do </w:t>
      </w:r>
      <w:proofErr w:type="spellStart"/>
      <w:r>
        <w:rPr>
          <w:rFonts w:ascii="Arial" w:hAnsi="Arial" w:cs="Arial"/>
          <w:lang w:val="en-US"/>
        </w:rPr>
        <w:t>zagranicznych</w:t>
      </w:r>
      <w:proofErr w:type="spellEnd"/>
      <w:r>
        <w:rPr>
          <w:rFonts w:ascii="Arial" w:hAnsi="Arial" w:cs="Arial"/>
          <w:lang w:val="en-US"/>
        </w:rPr>
        <w:t xml:space="preserve"> </w:t>
      </w:r>
      <w:proofErr w:type="spellStart"/>
      <w:r>
        <w:rPr>
          <w:rFonts w:ascii="Arial" w:hAnsi="Arial" w:cs="Arial"/>
          <w:lang w:val="en-US"/>
        </w:rPr>
        <w:t>ośrodków</w:t>
      </w:r>
      <w:proofErr w:type="spellEnd"/>
      <w:r>
        <w:rPr>
          <w:rFonts w:ascii="Arial" w:hAnsi="Arial" w:cs="Arial"/>
          <w:lang w:val="en-US"/>
        </w:rPr>
        <w:t xml:space="preserve"> </w:t>
      </w:r>
      <w:proofErr w:type="spellStart"/>
      <w:r>
        <w:rPr>
          <w:rFonts w:ascii="Arial" w:hAnsi="Arial" w:cs="Arial"/>
          <w:lang w:val="en-US"/>
        </w:rPr>
        <w:t>akademickich</w:t>
      </w:r>
      <w:proofErr w:type="spellEnd"/>
      <w:r>
        <w:rPr>
          <w:rFonts w:ascii="Arial" w:hAnsi="Arial" w:cs="Arial"/>
          <w:lang w:val="en-US"/>
        </w:rPr>
        <w:t xml:space="preserve"> w </w:t>
      </w:r>
      <w:proofErr w:type="spellStart"/>
      <w:r>
        <w:rPr>
          <w:rFonts w:ascii="Arial" w:hAnsi="Arial" w:cs="Arial"/>
          <w:lang w:val="en-US"/>
        </w:rPr>
        <w:t>ramach</w:t>
      </w:r>
      <w:proofErr w:type="spellEnd"/>
      <w:r>
        <w:rPr>
          <w:rFonts w:ascii="Arial" w:hAnsi="Arial" w:cs="Arial"/>
          <w:lang w:val="en-US"/>
        </w:rPr>
        <w:t xml:space="preserve"> CEEPUS (Central European E</w:t>
      </w:r>
      <w:r>
        <w:rPr>
          <w:rFonts w:ascii="Arial" w:hAnsi="Arial" w:cs="Arial"/>
          <w:lang w:val="en-US"/>
        </w:rPr>
        <w:t>x</w:t>
      </w:r>
      <w:r>
        <w:rPr>
          <w:rFonts w:ascii="Arial" w:hAnsi="Arial" w:cs="Arial"/>
          <w:lang w:val="en-US"/>
        </w:rPr>
        <w:t xml:space="preserve">change Program for University Studies), IAESTE (The International Association for the Exchange of Students for Technical Experience), MOST </w:t>
      </w:r>
      <w:proofErr w:type="spellStart"/>
      <w:r>
        <w:rPr>
          <w:rFonts w:ascii="Arial" w:hAnsi="Arial" w:cs="Arial"/>
          <w:lang w:val="en-US"/>
        </w:rPr>
        <w:t>i</w:t>
      </w:r>
      <w:proofErr w:type="spellEnd"/>
      <w:r>
        <w:rPr>
          <w:rFonts w:ascii="Arial" w:hAnsi="Arial" w:cs="Arial"/>
          <w:lang w:val="en-US"/>
        </w:rPr>
        <w:t xml:space="preserve"> ERASMUS MUNDUS. </w:t>
      </w:r>
      <w:r>
        <w:rPr>
          <w:rFonts w:ascii="Arial" w:hAnsi="Arial" w:cs="Arial"/>
        </w:rPr>
        <w:t>Internacjonalizacja kształcenia jest realizowana również poprzez zaangażowanie w proces kształcenia zagranicznych wykłado</w:t>
      </w:r>
      <w:r>
        <w:rPr>
          <w:rFonts w:ascii="Arial" w:hAnsi="Arial" w:cs="Arial"/>
        </w:rPr>
        <w:t>w</w:t>
      </w:r>
      <w:r>
        <w:rPr>
          <w:rFonts w:ascii="Arial" w:hAnsi="Arial" w:cs="Arial"/>
        </w:rPr>
        <w:t xml:space="preserve">ców akademickich (zajęcia prowadzone w języku angielskim) – patrz: </w:t>
      </w:r>
      <w:r>
        <w:rPr>
          <w:rFonts w:ascii="Arial" w:hAnsi="Arial" w:cs="Arial"/>
          <w:i/>
          <w:color w:val="990033"/>
        </w:rPr>
        <w:t>Zal-Kryt_1-11 Wykłady wykł</w:t>
      </w:r>
      <w:r>
        <w:rPr>
          <w:rFonts w:ascii="Arial" w:hAnsi="Arial" w:cs="Arial"/>
          <w:i/>
          <w:color w:val="990033"/>
        </w:rPr>
        <w:t>a</w:t>
      </w:r>
      <w:r>
        <w:rPr>
          <w:rFonts w:ascii="Arial" w:hAnsi="Arial" w:cs="Arial"/>
          <w:i/>
          <w:color w:val="990033"/>
        </w:rPr>
        <w:t>dowców z zagranicy</w:t>
      </w:r>
      <w:r>
        <w:rPr>
          <w:rFonts w:ascii="Arial" w:hAnsi="Arial" w:cs="Arial"/>
        </w:rPr>
        <w:t>. Temu celowi służyło również wprowadzenie do programu kształcenia prze</w:t>
      </w:r>
      <w:r>
        <w:rPr>
          <w:rFonts w:ascii="Arial" w:hAnsi="Arial" w:cs="Arial"/>
        </w:rPr>
        <w:t>d</w:t>
      </w:r>
      <w:r>
        <w:rPr>
          <w:rFonts w:ascii="Arial" w:hAnsi="Arial" w:cs="Arial"/>
        </w:rPr>
        <w:t>miotów 2-języcznych, czyli przedmiotów, które są realizowane zarówno w języku polskim, jak i w angielskim. Szczegółowy opis umiędzynarodowienia procesu kształcenia przedstawiono w rozdziale 6 niniejszego raportu.</w:t>
      </w:r>
    </w:p>
    <w:p w:rsidR="009066ED" w:rsidRDefault="009066ED" w:rsidP="009066ED">
      <w:pPr>
        <w:spacing w:before="60"/>
        <w:ind w:right="-144"/>
        <w:jc w:val="both"/>
        <w:rPr>
          <w:rFonts w:ascii="Arial" w:hAnsi="Arial" w:cs="Arial"/>
        </w:rPr>
      </w:pPr>
      <w:r w:rsidRPr="009066ED">
        <w:rPr>
          <w:rFonts w:ascii="Arial" w:hAnsi="Arial" w:cs="Arial"/>
        </w:rPr>
        <w:t xml:space="preserve">Wydział Informatyki PP przywiązuje dużą wagę do jakości bazy dydaktycznej wykorzystywanej w </w:t>
      </w:r>
      <w:r>
        <w:rPr>
          <w:rFonts w:ascii="Arial" w:hAnsi="Arial" w:cs="Arial"/>
        </w:rPr>
        <w:t>procesie kształcenia. Dbałość o wysokiej jakości sprzęt laboratoryjny i oprogramowanie wykorz</w:t>
      </w:r>
      <w:r>
        <w:rPr>
          <w:rFonts w:ascii="Arial" w:hAnsi="Arial" w:cs="Arial"/>
        </w:rPr>
        <w:t>y</w:t>
      </w:r>
      <w:r>
        <w:rPr>
          <w:rFonts w:ascii="Arial" w:hAnsi="Arial" w:cs="Arial"/>
        </w:rPr>
        <w:t xml:space="preserve">stywane do realizacji zajęć jest istotnym elementem </w:t>
      </w:r>
      <w:r>
        <w:rPr>
          <w:rFonts w:ascii="Arial" w:hAnsi="Arial" w:cs="Arial"/>
          <w:i/>
        </w:rPr>
        <w:t xml:space="preserve">Wydziałowego Systemu Zapewnienia Jakości Kształcenia. </w:t>
      </w:r>
      <w:r>
        <w:rPr>
          <w:rFonts w:ascii="Arial" w:hAnsi="Arial" w:cs="Arial"/>
        </w:rPr>
        <w:t xml:space="preserve">Oprogramowanie stosowane na zajęciach w dużej części jest pozyskiwane w ramach korporacyjnych programów edukacyjnych, w których na mocy podpisanych porozumień uczestniczy Uczelnia – Microsoft IT </w:t>
      </w:r>
      <w:proofErr w:type="spellStart"/>
      <w:r>
        <w:rPr>
          <w:rFonts w:ascii="Arial" w:hAnsi="Arial" w:cs="Arial"/>
        </w:rPr>
        <w:t>Academy</w:t>
      </w:r>
      <w:proofErr w:type="spellEnd"/>
      <w:r>
        <w:rPr>
          <w:rFonts w:ascii="Arial" w:hAnsi="Arial" w:cs="Arial"/>
        </w:rPr>
        <w:t xml:space="preserve">, Oracle </w:t>
      </w:r>
      <w:proofErr w:type="spellStart"/>
      <w:r>
        <w:rPr>
          <w:rFonts w:ascii="Arial" w:hAnsi="Arial" w:cs="Arial"/>
        </w:rPr>
        <w:t>Academy</w:t>
      </w:r>
      <w:proofErr w:type="spellEnd"/>
      <w:r>
        <w:rPr>
          <w:rFonts w:ascii="Arial" w:hAnsi="Arial" w:cs="Arial"/>
        </w:rPr>
        <w:t xml:space="preserve">, Cisco Networking </w:t>
      </w:r>
      <w:proofErr w:type="spellStart"/>
      <w:r>
        <w:rPr>
          <w:rFonts w:ascii="Arial" w:hAnsi="Arial" w:cs="Arial"/>
        </w:rPr>
        <w:t>Academy</w:t>
      </w:r>
      <w:proofErr w:type="spellEnd"/>
      <w:r>
        <w:rPr>
          <w:rFonts w:ascii="Arial" w:hAnsi="Arial" w:cs="Arial"/>
        </w:rPr>
        <w:t>.</w:t>
      </w:r>
    </w:p>
    <w:p w:rsidR="00B4025B" w:rsidRPr="00B4025B" w:rsidRDefault="00B4025B" w:rsidP="00B4025B">
      <w:pPr>
        <w:widowControl w:val="0"/>
        <w:tabs>
          <w:tab w:val="left" w:pos="426"/>
        </w:tabs>
        <w:spacing w:after="0" w:line="240" w:lineRule="auto"/>
        <w:jc w:val="both"/>
        <w:rPr>
          <w:rFonts w:ascii="Arial Narrow" w:hAnsi="Arial Narrow" w:cs="Times New Roman"/>
          <w:sz w:val="16"/>
          <w:szCs w:val="16"/>
        </w:rPr>
      </w:pPr>
    </w:p>
    <w:p w:rsidR="002E054F" w:rsidRPr="000A056E" w:rsidRDefault="00D96947" w:rsidP="000A056E">
      <w:pPr>
        <w:pStyle w:val="Akapitzlist"/>
        <w:widowControl w:val="0"/>
        <w:numPr>
          <w:ilvl w:val="0"/>
          <w:numId w:val="2"/>
        </w:numPr>
        <w:tabs>
          <w:tab w:val="left" w:pos="426"/>
        </w:tabs>
        <w:spacing w:after="0" w:line="240" w:lineRule="auto"/>
        <w:ind w:left="426" w:hanging="437"/>
        <w:jc w:val="both"/>
        <w:rPr>
          <w:rFonts w:ascii="Arial Narrow" w:hAnsi="Arial Narrow" w:cs="Times New Roman"/>
          <w:b/>
          <w:sz w:val="26"/>
          <w:szCs w:val="26"/>
        </w:rPr>
      </w:pPr>
      <w:r w:rsidRPr="000A056E">
        <w:rPr>
          <w:rFonts w:ascii="Arial Narrow" w:hAnsi="Arial Narrow" w:cs="Times New Roman"/>
          <w:b/>
          <w:sz w:val="26"/>
          <w:szCs w:val="26"/>
          <w:u w:val="single"/>
        </w:rPr>
        <w:t>Opis działań na rzecz doskonalenia programu studiów oraz zapewniania jakości kształc</w:t>
      </w:r>
      <w:r w:rsidRPr="000A056E">
        <w:rPr>
          <w:rFonts w:ascii="Arial Narrow" w:hAnsi="Arial Narrow" w:cs="Times New Roman"/>
          <w:b/>
          <w:sz w:val="26"/>
          <w:szCs w:val="26"/>
          <w:u w:val="single"/>
        </w:rPr>
        <w:t>e</w:t>
      </w:r>
      <w:r w:rsidRPr="000A056E">
        <w:rPr>
          <w:rFonts w:ascii="Arial Narrow" w:hAnsi="Arial Narrow" w:cs="Times New Roman"/>
          <w:b/>
          <w:sz w:val="26"/>
          <w:szCs w:val="26"/>
          <w:u w:val="single"/>
        </w:rPr>
        <w:t>nia</w:t>
      </w:r>
      <w:r w:rsidRPr="000A056E">
        <w:rPr>
          <w:rFonts w:ascii="Arial Narrow" w:hAnsi="Arial Narrow" w:cs="Times New Roman"/>
          <w:b/>
          <w:sz w:val="26"/>
          <w:szCs w:val="26"/>
        </w:rPr>
        <w:t>.</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Wydział Informatyki PP wdrożył już w roku 2012 wewnętrzny system zapewnienia jakości kszta</w:t>
      </w:r>
      <w:r>
        <w:rPr>
          <w:rFonts w:ascii="Arial" w:hAnsi="Arial" w:cs="Arial"/>
          <w:sz w:val="22"/>
          <w:szCs w:val="22"/>
        </w:rPr>
        <w:t>ł</w:t>
      </w:r>
      <w:r>
        <w:rPr>
          <w:rFonts w:ascii="Arial" w:hAnsi="Arial" w:cs="Arial"/>
          <w:sz w:val="22"/>
          <w:szCs w:val="22"/>
        </w:rPr>
        <w:t>cenia, uwzględniający działania na rzecz doskonalenia jakości kształcenia na prowadzonych ki</w:t>
      </w:r>
      <w:r>
        <w:rPr>
          <w:rFonts w:ascii="Arial" w:hAnsi="Arial" w:cs="Arial"/>
          <w:sz w:val="22"/>
          <w:szCs w:val="22"/>
        </w:rPr>
        <w:t>e</w:t>
      </w:r>
      <w:r>
        <w:rPr>
          <w:rFonts w:ascii="Arial" w:hAnsi="Arial" w:cs="Arial"/>
          <w:sz w:val="22"/>
          <w:szCs w:val="22"/>
        </w:rPr>
        <w:t xml:space="preserve">runkach studiów.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 xml:space="preserve">Wydziałowy System Zapewnienia Jakości Kształcenia (WSZJK) (patrz załącznik: </w:t>
      </w:r>
      <w:r>
        <w:rPr>
          <w:rFonts w:ascii="Arial" w:hAnsi="Arial" w:cs="Arial"/>
          <w:i/>
          <w:color w:val="C00000"/>
          <w:sz w:val="22"/>
          <w:szCs w:val="22"/>
        </w:rPr>
        <w:t xml:space="preserve">Zal-Kryt_3-1 WSZJK </w:t>
      </w:r>
      <w:r>
        <w:rPr>
          <w:rFonts w:ascii="Arial" w:hAnsi="Arial" w:cs="Arial"/>
          <w:color w:val="C00000"/>
          <w:sz w:val="22"/>
          <w:szCs w:val="22"/>
        </w:rPr>
        <w:t xml:space="preserve">2017) </w:t>
      </w:r>
      <w:r>
        <w:rPr>
          <w:rFonts w:ascii="Arial" w:hAnsi="Arial" w:cs="Arial"/>
          <w:sz w:val="22"/>
          <w:szCs w:val="22"/>
        </w:rPr>
        <w:t>ma kompleksowy charakter, tj. obejmuje wszystkie elementy składowe procesu kształcenia, w tym przepisy wewnętrzne, zasady i procedury dotyczące:</w:t>
      </w:r>
    </w:p>
    <w:p w:rsidR="00FC08D7" w:rsidRDefault="00FC08D7" w:rsidP="000A056E">
      <w:pPr>
        <w:pStyle w:val="Tekstkomentarza"/>
        <w:numPr>
          <w:ilvl w:val="0"/>
          <w:numId w:val="21"/>
        </w:numPr>
        <w:spacing w:before="60"/>
        <w:jc w:val="both"/>
        <w:rPr>
          <w:rFonts w:ascii="Arial" w:hAnsi="Arial" w:cs="Arial"/>
          <w:sz w:val="22"/>
          <w:szCs w:val="22"/>
        </w:rPr>
      </w:pPr>
      <w:r>
        <w:rPr>
          <w:rFonts w:ascii="Arial" w:hAnsi="Arial" w:cs="Arial"/>
          <w:sz w:val="22"/>
          <w:szCs w:val="22"/>
        </w:rPr>
        <w:t>analizy przygotowania kandydatów na studia;</w:t>
      </w:r>
    </w:p>
    <w:p w:rsidR="00FC08D7" w:rsidRDefault="00FC08D7" w:rsidP="000A056E">
      <w:pPr>
        <w:pStyle w:val="Tekstkomentarza"/>
        <w:numPr>
          <w:ilvl w:val="0"/>
          <w:numId w:val="21"/>
        </w:numPr>
        <w:spacing w:before="60"/>
        <w:jc w:val="both"/>
        <w:rPr>
          <w:rFonts w:ascii="Arial" w:hAnsi="Arial" w:cs="Arial"/>
          <w:sz w:val="22"/>
          <w:szCs w:val="22"/>
        </w:rPr>
      </w:pPr>
      <w:r>
        <w:rPr>
          <w:rFonts w:ascii="Arial" w:hAnsi="Arial" w:cs="Arial"/>
          <w:sz w:val="22"/>
          <w:szCs w:val="22"/>
        </w:rPr>
        <w:t>oceny programów kształcenia, w tym zasad projektowania, dokonywania zmian i zatwie</w:t>
      </w:r>
      <w:r>
        <w:rPr>
          <w:rFonts w:ascii="Arial" w:hAnsi="Arial" w:cs="Arial"/>
          <w:sz w:val="22"/>
          <w:szCs w:val="22"/>
        </w:rPr>
        <w:t>r</w:t>
      </w:r>
      <w:r>
        <w:rPr>
          <w:rFonts w:ascii="Arial" w:hAnsi="Arial" w:cs="Arial"/>
          <w:sz w:val="22"/>
          <w:szCs w:val="22"/>
        </w:rPr>
        <w:t>dzania programu kształcenia oraz sposobów i zakresu jego bieżącego monitorowania oraz okresowego przeglądu na wszystkich stopniach studiów, w tym ocenę zgodności zakład</w:t>
      </w:r>
      <w:r>
        <w:rPr>
          <w:rFonts w:ascii="Arial" w:hAnsi="Arial" w:cs="Arial"/>
          <w:sz w:val="22"/>
          <w:szCs w:val="22"/>
        </w:rPr>
        <w:t>a</w:t>
      </w:r>
      <w:r>
        <w:rPr>
          <w:rFonts w:ascii="Arial" w:hAnsi="Arial" w:cs="Arial"/>
          <w:sz w:val="22"/>
          <w:szCs w:val="22"/>
        </w:rPr>
        <w:t xml:space="preserve">nych efektów kształcenia z potrzebami rynku pracy (§ 4 strona 5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0A056E">
      <w:pPr>
        <w:pStyle w:val="Tekstkomentarza"/>
        <w:numPr>
          <w:ilvl w:val="0"/>
          <w:numId w:val="21"/>
        </w:numPr>
        <w:spacing w:before="60"/>
        <w:jc w:val="both"/>
        <w:rPr>
          <w:rFonts w:ascii="Arial" w:hAnsi="Arial" w:cs="Arial"/>
          <w:sz w:val="22"/>
          <w:szCs w:val="22"/>
        </w:rPr>
      </w:pPr>
      <w:r>
        <w:rPr>
          <w:rFonts w:ascii="Arial" w:hAnsi="Arial" w:cs="Arial"/>
          <w:sz w:val="22"/>
          <w:szCs w:val="22"/>
        </w:rPr>
        <w:t>oceny realizacji zakładanych efektów kształcenia, metod weryfikacji ich osiągania oraz pr</w:t>
      </w:r>
      <w:r>
        <w:rPr>
          <w:rFonts w:ascii="Arial" w:hAnsi="Arial" w:cs="Arial"/>
          <w:sz w:val="22"/>
          <w:szCs w:val="22"/>
        </w:rPr>
        <w:t>o</w:t>
      </w:r>
      <w:r>
        <w:rPr>
          <w:rFonts w:ascii="Arial" w:hAnsi="Arial" w:cs="Arial"/>
          <w:sz w:val="22"/>
          <w:szCs w:val="22"/>
        </w:rPr>
        <w:t xml:space="preserve">cesu kształcenia i jego jakości, a także przydatności efektów kształcenia na rynku pracy i w dalszym kształceniu (§ 5 – strona 6 </w:t>
      </w:r>
      <w:proofErr w:type="spellStart"/>
      <w:r>
        <w:rPr>
          <w:rFonts w:ascii="Arial" w:hAnsi="Arial" w:cs="Arial"/>
          <w:sz w:val="22"/>
          <w:szCs w:val="22"/>
        </w:rPr>
        <w:t>j.w</w:t>
      </w:r>
      <w:proofErr w:type="spellEnd"/>
      <w:r>
        <w:rPr>
          <w:rFonts w:ascii="Arial" w:hAnsi="Arial" w:cs="Arial"/>
          <w:sz w:val="22"/>
          <w:szCs w:val="22"/>
        </w:rPr>
        <w:t xml:space="preserve">.); </w:t>
      </w:r>
    </w:p>
    <w:p w:rsidR="00FC08D7" w:rsidRDefault="00FC08D7" w:rsidP="000A056E">
      <w:pPr>
        <w:pStyle w:val="Tekstkomentarza"/>
        <w:numPr>
          <w:ilvl w:val="0"/>
          <w:numId w:val="21"/>
        </w:numPr>
        <w:spacing w:before="60"/>
        <w:jc w:val="both"/>
        <w:rPr>
          <w:rFonts w:ascii="Arial" w:hAnsi="Arial" w:cs="Arial"/>
          <w:sz w:val="22"/>
          <w:szCs w:val="22"/>
        </w:rPr>
      </w:pPr>
      <w:r>
        <w:rPr>
          <w:rFonts w:ascii="Arial" w:hAnsi="Arial" w:cs="Arial"/>
          <w:sz w:val="22"/>
          <w:szCs w:val="22"/>
        </w:rPr>
        <w:t xml:space="preserve">innych działań mających na celu podniesienie jakości kształcenia (§ 6 – strona 9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0A056E">
      <w:pPr>
        <w:pStyle w:val="Tekstkomentarza"/>
        <w:numPr>
          <w:ilvl w:val="0"/>
          <w:numId w:val="21"/>
        </w:numPr>
        <w:spacing w:before="60"/>
        <w:jc w:val="both"/>
        <w:rPr>
          <w:rFonts w:ascii="Arial" w:hAnsi="Arial" w:cs="Arial"/>
          <w:sz w:val="22"/>
          <w:szCs w:val="22"/>
        </w:rPr>
      </w:pPr>
      <w:r>
        <w:rPr>
          <w:rFonts w:ascii="Arial" w:hAnsi="Arial" w:cs="Arial"/>
          <w:sz w:val="22"/>
          <w:szCs w:val="22"/>
        </w:rPr>
        <w:t xml:space="preserve">działań mających na celu podniesienie jakości systemu wsparcia studentów oraz pośrednio podniesienie jakości kształcenia (§ 7 – strona 18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0A056E">
      <w:pPr>
        <w:pStyle w:val="Tekstkomentarza"/>
        <w:numPr>
          <w:ilvl w:val="0"/>
          <w:numId w:val="21"/>
        </w:numPr>
        <w:spacing w:before="60"/>
        <w:jc w:val="both"/>
        <w:rPr>
          <w:rFonts w:ascii="Arial" w:hAnsi="Arial" w:cs="Arial"/>
          <w:sz w:val="22"/>
          <w:szCs w:val="22"/>
        </w:rPr>
      </w:pPr>
      <w:r>
        <w:rPr>
          <w:rFonts w:ascii="Arial" w:hAnsi="Arial" w:cs="Arial"/>
          <w:sz w:val="22"/>
          <w:szCs w:val="22"/>
        </w:rPr>
        <w:t>działań mających na celu rozwiązywanie sytuacji konfliktowych i eliminowanie zjawisk pat</w:t>
      </w:r>
      <w:r>
        <w:rPr>
          <w:rFonts w:ascii="Arial" w:hAnsi="Arial" w:cs="Arial"/>
          <w:sz w:val="22"/>
          <w:szCs w:val="22"/>
        </w:rPr>
        <w:t>o</w:t>
      </w:r>
      <w:r>
        <w:rPr>
          <w:rFonts w:ascii="Arial" w:hAnsi="Arial" w:cs="Arial"/>
          <w:sz w:val="22"/>
          <w:szCs w:val="22"/>
        </w:rPr>
        <w:t xml:space="preserve">logicznych (§ 8 – strona 19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0A056E">
      <w:pPr>
        <w:pStyle w:val="Tekstkomentarza"/>
        <w:numPr>
          <w:ilvl w:val="0"/>
          <w:numId w:val="21"/>
        </w:numPr>
        <w:spacing w:before="60"/>
        <w:jc w:val="both"/>
        <w:rPr>
          <w:rFonts w:ascii="Arial" w:hAnsi="Arial" w:cs="Arial"/>
          <w:sz w:val="22"/>
          <w:szCs w:val="22"/>
        </w:rPr>
      </w:pPr>
      <w:r>
        <w:rPr>
          <w:rFonts w:ascii="Arial" w:hAnsi="Arial" w:cs="Arial"/>
          <w:sz w:val="22"/>
          <w:szCs w:val="22"/>
        </w:rPr>
        <w:t xml:space="preserve">działań związanych z doskonaleniem WSZJK (§ 9 – strona 21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FC08D7">
      <w:pPr>
        <w:pStyle w:val="Tekstkomentarza"/>
        <w:spacing w:before="120"/>
        <w:jc w:val="both"/>
        <w:rPr>
          <w:rFonts w:ascii="Arial" w:hAnsi="Arial" w:cs="Arial"/>
          <w:sz w:val="22"/>
          <w:szCs w:val="22"/>
        </w:rPr>
      </w:pPr>
      <w:r w:rsidRPr="00FC08D7">
        <w:rPr>
          <w:rFonts w:ascii="Arial" w:hAnsi="Arial" w:cs="Arial"/>
          <w:sz w:val="22"/>
          <w:szCs w:val="22"/>
        </w:rPr>
        <w:t>Zasady projektowania, dokonywania zmian i zatwierdzania programu kształcenia zostały szczeg</w:t>
      </w:r>
      <w:r w:rsidRPr="00FC08D7">
        <w:rPr>
          <w:rFonts w:ascii="Arial" w:hAnsi="Arial" w:cs="Arial"/>
          <w:sz w:val="22"/>
          <w:szCs w:val="22"/>
        </w:rPr>
        <w:t>ó</w:t>
      </w:r>
      <w:r>
        <w:rPr>
          <w:rFonts w:ascii="Arial" w:hAnsi="Arial" w:cs="Arial"/>
          <w:sz w:val="22"/>
          <w:szCs w:val="22"/>
        </w:rPr>
        <w:t xml:space="preserve">łowo opisane w w/w załączniku do niniejszego raportu. Programy kształcenia lub istotne zmiany w tych programach są opracowywane przez </w:t>
      </w:r>
      <w:r>
        <w:rPr>
          <w:rFonts w:ascii="Arial" w:hAnsi="Arial" w:cs="Arial"/>
          <w:i/>
          <w:sz w:val="22"/>
          <w:szCs w:val="22"/>
        </w:rPr>
        <w:t>Wydziałową Komisję ds. Jakości Kształcenia</w:t>
      </w:r>
      <w:r>
        <w:rPr>
          <w:rFonts w:ascii="Arial" w:hAnsi="Arial" w:cs="Arial"/>
          <w:sz w:val="22"/>
          <w:szCs w:val="22"/>
        </w:rPr>
        <w:t xml:space="preserve"> – Inform</w:t>
      </w:r>
      <w:r>
        <w:rPr>
          <w:rFonts w:ascii="Arial" w:hAnsi="Arial" w:cs="Arial"/>
          <w:sz w:val="22"/>
          <w:szCs w:val="22"/>
        </w:rPr>
        <w:t>a</w:t>
      </w:r>
      <w:r>
        <w:rPr>
          <w:rFonts w:ascii="Arial" w:hAnsi="Arial" w:cs="Arial"/>
          <w:sz w:val="22"/>
          <w:szCs w:val="22"/>
        </w:rPr>
        <w:t>tyka (WKJK) lub podkomisję WKJK. Ważnym elementem prac w trakcie projektowania programów lub dokonywania w nich zmian są konsultacje z interesariuszami zewnętrznymi (Radą Pracoda</w:t>
      </w:r>
      <w:r>
        <w:rPr>
          <w:rFonts w:ascii="Arial" w:hAnsi="Arial" w:cs="Arial"/>
          <w:sz w:val="22"/>
          <w:szCs w:val="22"/>
        </w:rPr>
        <w:t>w</w:t>
      </w:r>
      <w:r>
        <w:rPr>
          <w:rFonts w:ascii="Arial" w:hAnsi="Arial" w:cs="Arial"/>
          <w:sz w:val="22"/>
          <w:szCs w:val="22"/>
        </w:rPr>
        <w:t>ców W</w:t>
      </w:r>
      <w:r w:rsidRPr="00FC08D7">
        <w:rPr>
          <w:rFonts w:ascii="Arial" w:hAnsi="Arial" w:cs="Arial"/>
          <w:sz w:val="22"/>
          <w:szCs w:val="22"/>
        </w:rPr>
        <w:t xml:space="preserve">I) </w:t>
      </w:r>
      <w:r>
        <w:rPr>
          <w:rFonts w:ascii="Arial" w:hAnsi="Arial" w:cs="Arial"/>
          <w:sz w:val="22"/>
          <w:szCs w:val="22"/>
        </w:rPr>
        <w:t xml:space="preserve">oraz wewnętrznymi (pracownikami i Samorządem Studentów). Programy kształcenia lub </w:t>
      </w:r>
      <w:r>
        <w:rPr>
          <w:rFonts w:ascii="Arial" w:hAnsi="Arial" w:cs="Arial"/>
          <w:sz w:val="22"/>
          <w:szCs w:val="22"/>
        </w:rPr>
        <w:lastRenderedPageBreak/>
        <w:t>zmiany w nich dokonywane przed ich uchwaleniem przez Radę Wydziału Informatyki  muszą być zaopiniowane przez:</w:t>
      </w:r>
    </w:p>
    <w:p w:rsidR="00FC08D7" w:rsidRDefault="00FC08D7" w:rsidP="000A056E">
      <w:pPr>
        <w:pStyle w:val="Tekstkomentarza"/>
        <w:numPr>
          <w:ilvl w:val="0"/>
          <w:numId w:val="22"/>
        </w:numPr>
        <w:spacing w:before="60"/>
        <w:ind w:left="714" w:hanging="357"/>
        <w:jc w:val="both"/>
        <w:rPr>
          <w:rFonts w:ascii="Arial" w:hAnsi="Arial" w:cs="Arial"/>
          <w:sz w:val="22"/>
          <w:szCs w:val="22"/>
        </w:rPr>
      </w:pPr>
      <w:r>
        <w:rPr>
          <w:rFonts w:ascii="Arial" w:hAnsi="Arial" w:cs="Arial"/>
          <w:sz w:val="22"/>
          <w:szCs w:val="22"/>
        </w:rPr>
        <w:t>Samorząd Studentów oraz WKJK, według procedury nr 1 zdefiniowanej w ramach Wydzi</w:t>
      </w:r>
      <w:r>
        <w:rPr>
          <w:rFonts w:ascii="Arial" w:hAnsi="Arial" w:cs="Arial"/>
          <w:sz w:val="22"/>
          <w:szCs w:val="22"/>
        </w:rPr>
        <w:t>a</w:t>
      </w:r>
      <w:r>
        <w:rPr>
          <w:rFonts w:ascii="Arial" w:hAnsi="Arial" w:cs="Arial"/>
          <w:sz w:val="22"/>
          <w:szCs w:val="22"/>
        </w:rPr>
        <w:t>łowego Systemu Zapewnienia Jakości.</w:t>
      </w:r>
    </w:p>
    <w:p w:rsidR="00FC08D7" w:rsidRDefault="00FC08D7" w:rsidP="000A056E">
      <w:pPr>
        <w:pStyle w:val="Tekstkomentarza"/>
        <w:numPr>
          <w:ilvl w:val="0"/>
          <w:numId w:val="22"/>
        </w:numPr>
        <w:spacing w:before="60"/>
        <w:jc w:val="both"/>
        <w:rPr>
          <w:rFonts w:ascii="Arial" w:hAnsi="Arial" w:cs="Arial"/>
          <w:sz w:val="22"/>
          <w:szCs w:val="22"/>
        </w:rPr>
      </w:pPr>
      <w:r>
        <w:rPr>
          <w:rFonts w:ascii="Arial" w:hAnsi="Arial" w:cs="Arial"/>
          <w:sz w:val="22"/>
          <w:szCs w:val="22"/>
        </w:rPr>
        <w:t>Radę Pracodawców WI według procedury nr 2 zdefiniowanej ramach WSZJK. Wydziałowy Pełnomocnik ds. Jakości Kształcenia (WPJK) w trakcie procesu przygotowywania ważnych zmian w programach kształcenia – zmian mających na celu odzwierciedlenie potrzeb rynku pracy w procesie kształcenia – zwraca się do członków Rady Pracodawców WI PP z pro</w:t>
      </w:r>
      <w:r>
        <w:rPr>
          <w:rFonts w:ascii="Arial" w:hAnsi="Arial" w:cs="Arial"/>
          <w:sz w:val="22"/>
          <w:szCs w:val="22"/>
        </w:rPr>
        <w:t>ś</w:t>
      </w:r>
      <w:r>
        <w:rPr>
          <w:rFonts w:ascii="Arial" w:hAnsi="Arial" w:cs="Arial"/>
          <w:sz w:val="22"/>
          <w:szCs w:val="22"/>
        </w:rPr>
        <w:t>bą o wyrażenie opinii o tych propozycjach, przede wszystkim pod kątem dostosowywania procesu kształcenia do potrzeb pracodawców.</w:t>
      </w:r>
    </w:p>
    <w:p w:rsidR="00FC08D7" w:rsidRDefault="00FC08D7" w:rsidP="00FC08D7">
      <w:pPr>
        <w:pStyle w:val="Tekstkomentarza"/>
        <w:spacing w:before="60"/>
        <w:jc w:val="both"/>
        <w:rPr>
          <w:rFonts w:ascii="Arial" w:hAnsi="Arial" w:cs="Arial"/>
          <w:sz w:val="22"/>
          <w:szCs w:val="22"/>
        </w:rPr>
      </w:pPr>
      <w:r>
        <w:rPr>
          <w:rFonts w:ascii="Arial" w:hAnsi="Arial" w:cs="Arial"/>
          <w:sz w:val="22"/>
          <w:szCs w:val="22"/>
        </w:rPr>
        <w:t xml:space="preserve">Procesy te mogą być uzupełnione przez opcjonalną procedurę nr 3 oceny zasadności przydziału punktów ECTS do poszczególnych przedmiotów zdefiniowaną w ramach WSZJK – patrz załącznik: </w:t>
      </w:r>
      <w:r>
        <w:rPr>
          <w:rFonts w:ascii="Arial" w:hAnsi="Arial" w:cs="Arial"/>
          <w:i/>
          <w:color w:val="C00000"/>
          <w:sz w:val="22"/>
          <w:szCs w:val="22"/>
        </w:rPr>
        <w:t>Zal-Kryt_3-1 WSZJK 2017</w:t>
      </w:r>
      <w:r>
        <w:rPr>
          <w:rFonts w:ascii="Arial" w:hAnsi="Arial" w:cs="Arial"/>
          <w:sz w:val="22"/>
          <w:szCs w:val="22"/>
        </w:rPr>
        <w:t xml:space="preserve"> (strona 43). </w:t>
      </w:r>
    </w:p>
    <w:p w:rsidR="00FC08D7" w:rsidRDefault="00FC08D7" w:rsidP="00FC08D7">
      <w:pPr>
        <w:pStyle w:val="Tekstkomentarza"/>
        <w:spacing w:before="60"/>
        <w:jc w:val="both"/>
        <w:rPr>
          <w:rFonts w:ascii="Arial" w:hAnsi="Arial" w:cs="Arial"/>
          <w:sz w:val="22"/>
          <w:szCs w:val="22"/>
        </w:rPr>
      </w:pPr>
      <w:r>
        <w:rPr>
          <w:rFonts w:ascii="Arial" w:hAnsi="Arial" w:cs="Arial"/>
          <w:sz w:val="22"/>
          <w:szCs w:val="22"/>
        </w:rPr>
        <w:t xml:space="preserve">W kontekście zapewnienia jakości kształcenia i zasad dokonywania zmian w programach, warto zwrócić uwagę na wspomniane już wcześniej następujące działania: </w:t>
      </w:r>
    </w:p>
    <w:p w:rsidR="00FC08D7" w:rsidRDefault="00FC08D7" w:rsidP="000A056E">
      <w:pPr>
        <w:numPr>
          <w:ilvl w:val="0"/>
          <w:numId w:val="20"/>
        </w:numPr>
        <w:spacing w:before="60" w:after="0" w:line="240" w:lineRule="auto"/>
        <w:ind w:left="425" w:right="-142" w:hanging="357"/>
        <w:jc w:val="both"/>
        <w:rPr>
          <w:rFonts w:ascii="Arial" w:hAnsi="Arial" w:cs="Arial"/>
        </w:rPr>
      </w:pPr>
      <w:r>
        <w:rPr>
          <w:rFonts w:ascii="Arial" w:hAnsi="Arial" w:cs="Arial"/>
        </w:rPr>
        <w:t xml:space="preserve">W roku 2016 był realizowany wspólny projekt WI PP i firmy </w:t>
      </w:r>
      <w:proofErr w:type="spellStart"/>
      <w:r>
        <w:rPr>
          <w:rFonts w:ascii="Arial" w:hAnsi="Arial" w:cs="Arial"/>
          <w:i/>
        </w:rPr>
        <w:t>Capgemini</w:t>
      </w:r>
      <w:proofErr w:type="spellEnd"/>
      <w:r>
        <w:rPr>
          <w:rFonts w:ascii="Arial" w:hAnsi="Arial" w:cs="Arial"/>
          <w:i/>
        </w:rPr>
        <w:t xml:space="preserve"> – Consulting, Techn</w:t>
      </w:r>
      <w:r>
        <w:rPr>
          <w:rFonts w:ascii="Arial" w:hAnsi="Arial" w:cs="Arial"/>
          <w:i/>
        </w:rPr>
        <w:t>o</w:t>
      </w:r>
      <w:r>
        <w:rPr>
          <w:rFonts w:ascii="Arial" w:hAnsi="Arial" w:cs="Arial"/>
          <w:i/>
        </w:rPr>
        <w:t>logy, Outsourcing</w:t>
      </w:r>
      <w:r>
        <w:rPr>
          <w:rFonts w:ascii="Arial" w:hAnsi="Arial" w:cs="Arial"/>
        </w:rPr>
        <w:t xml:space="preserve"> pt. „</w:t>
      </w:r>
      <w:r>
        <w:rPr>
          <w:rFonts w:ascii="Arial" w:hAnsi="Arial" w:cs="Arial"/>
          <w:i/>
        </w:rPr>
        <w:t>Analiza profilu studenta Wydziału Informatyki PP</w:t>
      </w:r>
      <w:r>
        <w:rPr>
          <w:rFonts w:ascii="Arial" w:hAnsi="Arial" w:cs="Arial"/>
        </w:rPr>
        <w:t>”. Celem projektu była analiza i dostosowanie koncepcji i programu kierunku Informatyka do aktualnych wymagań ry</w:t>
      </w:r>
      <w:r>
        <w:rPr>
          <w:rFonts w:ascii="Arial" w:hAnsi="Arial" w:cs="Arial"/>
        </w:rPr>
        <w:t>n</w:t>
      </w:r>
      <w:r>
        <w:rPr>
          <w:rFonts w:ascii="Arial" w:hAnsi="Arial" w:cs="Arial"/>
        </w:rPr>
        <w:t>ku pracy. Wyniki projektu umożliwiły optymalizację i dostosowanie programu studiów do ocz</w:t>
      </w:r>
      <w:r>
        <w:rPr>
          <w:rFonts w:ascii="Arial" w:hAnsi="Arial" w:cs="Arial"/>
        </w:rPr>
        <w:t>e</w:t>
      </w:r>
      <w:r>
        <w:rPr>
          <w:rFonts w:ascii="Arial" w:hAnsi="Arial" w:cs="Arial"/>
        </w:rPr>
        <w:t>kiwań pracodawców. Takie działania zwiększają szanse studentów na podjęcie pracy na inter</w:t>
      </w:r>
      <w:r>
        <w:rPr>
          <w:rFonts w:ascii="Arial" w:hAnsi="Arial" w:cs="Arial"/>
        </w:rPr>
        <w:t>e</w:t>
      </w:r>
      <w:r>
        <w:rPr>
          <w:rFonts w:ascii="Arial" w:hAnsi="Arial" w:cs="Arial"/>
        </w:rPr>
        <w:t>sujących stanowiskach.</w:t>
      </w:r>
    </w:p>
    <w:p w:rsidR="00FC08D7" w:rsidRDefault="00FC08D7" w:rsidP="000A056E">
      <w:pPr>
        <w:numPr>
          <w:ilvl w:val="0"/>
          <w:numId w:val="20"/>
        </w:numPr>
        <w:spacing w:before="60" w:after="0" w:line="240" w:lineRule="auto"/>
        <w:ind w:left="425" w:right="-142" w:hanging="357"/>
        <w:jc w:val="both"/>
        <w:rPr>
          <w:rFonts w:ascii="Arial" w:hAnsi="Arial" w:cs="Arial"/>
        </w:rPr>
      </w:pPr>
      <w:r>
        <w:rPr>
          <w:rFonts w:ascii="Arial" w:hAnsi="Arial" w:cs="Arial"/>
        </w:rPr>
        <w:t>W latach 2016-18 przy opracowywaniu i aktualizowaniu koncepcji, efektów i programu kształc</w:t>
      </w:r>
      <w:r>
        <w:rPr>
          <w:rFonts w:ascii="Arial" w:hAnsi="Arial" w:cs="Arial"/>
        </w:rPr>
        <w:t>e</w:t>
      </w:r>
      <w:r>
        <w:rPr>
          <w:rFonts w:ascii="Arial" w:hAnsi="Arial" w:cs="Arial"/>
        </w:rPr>
        <w:t>nia przeprowadzono konsultacje, w których uczestniczyły</w:t>
      </w:r>
      <w:r>
        <w:rPr>
          <w:rFonts w:ascii="Arial" w:hAnsi="Arial" w:cs="Arial"/>
          <w:i/>
        </w:rPr>
        <w:t>: Rada Pracodawców WI PP, Sam</w:t>
      </w:r>
      <w:r>
        <w:rPr>
          <w:rFonts w:ascii="Arial" w:hAnsi="Arial" w:cs="Arial"/>
          <w:i/>
        </w:rPr>
        <w:t>o</w:t>
      </w:r>
      <w:r>
        <w:rPr>
          <w:rFonts w:ascii="Arial" w:hAnsi="Arial" w:cs="Arial"/>
          <w:i/>
        </w:rPr>
        <w:t>rząd Studentów</w:t>
      </w:r>
      <w:r>
        <w:rPr>
          <w:rFonts w:ascii="Arial" w:hAnsi="Arial" w:cs="Arial"/>
        </w:rPr>
        <w:t xml:space="preserve"> oraz </w:t>
      </w:r>
      <w:r>
        <w:rPr>
          <w:rFonts w:ascii="Arial" w:hAnsi="Arial" w:cs="Arial"/>
          <w:i/>
        </w:rPr>
        <w:t>Wydziałowa Komisja ds. Jakości Kształcenia dla kierunku Informatyka</w:t>
      </w:r>
      <w:r>
        <w:rPr>
          <w:rFonts w:ascii="Arial" w:hAnsi="Arial" w:cs="Arial"/>
        </w:rPr>
        <w:t>;</w:t>
      </w:r>
    </w:p>
    <w:p w:rsidR="00FC08D7" w:rsidRDefault="00FC08D7" w:rsidP="000A056E">
      <w:pPr>
        <w:numPr>
          <w:ilvl w:val="0"/>
          <w:numId w:val="20"/>
        </w:numPr>
        <w:spacing w:before="60" w:after="0" w:line="240" w:lineRule="auto"/>
        <w:ind w:left="425" w:right="-142" w:hanging="357"/>
        <w:jc w:val="both"/>
        <w:rPr>
          <w:rFonts w:ascii="Arial" w:hAnsi="Arial" w:cs="Arial"/>
        </w:rPr>
      </w:pPr>
      <w:r>
        <w:rPr>
          <w:rFonts w:ascii="Arial" w:hAnsi="Arial" w:cs="Arial"/>
        </w:rPr>
        <w:t>Konsultacje te polegały na przedstawieniu koncepcji, efektów i programu kształcenia w/w int</w:t>
      </w:r>
      <w:r>
        <w:rPr>
          <w:rFonts w:ascii="Arial" w:hAnsi="Arial" w:cs="Arial"/>
        </w:rPr>
        <w:t>e</w:t>
      </w:r>
      <w:r>
        <w:rPr>
          <w:rFonts w:ascii="Arial" w:hAnsi="Arial" w:cs="Arial"/>
        </w:rPr>
        <w:t>resariuszom na spotkaniach roboczych, ale korzystano również z formy elektronicznej tych ko</w:t>
      </w:r>
      <w:r>
        <w:rPr>
          <w:rFonts w:ascii="Arial" w:hAnsi="Arial" w:cs="Arial"/>
        </w:rPr>
        <w:t>n</w:t>
      </w:r>
      <w:r>
        <w:rPr>
          <w:rFonts w:ascii="Arial" w:hAnsi="Arial" w:cs="Arial"/>
        </w:rPr>
        <w:t xml:space="preserve">sultacji, tj. wymiany poglądów drogą mailową. </w:t>
      </w:r>
    </w:p>
    <w:p w:rsidR="00FC08D7" w:rsidRDefault="00FC08D7" w:rsidP="00FC08D7">
      <w:pPr>
        <w:pStyle w:val="Tekstkomentarza"/>
        <w:spacing w:before="60"/>
        <w:jc w:val="both"/>
        <w:rPr>
          <w:rFonts w:ascii="Arial" w:hAnsi="Arial" w:cs="Arial"/>
          <w:sz w:val="22"/>
          <w:szCs w:val="22"/>
        </w:rPr>
      </w:pPr>
      <w:r>
        <w:rPr>
          <w:rFonts w:ascii="Arial" w:hAnsi="Arial" w:cs="Arial"/>
          <w:sz w:val="22"/>
          <w:szCs w:val="22"/>
        </w:rPr>
        <w:t>Zapewnianie jakości programu kształcenia jest wspierane dodatkowo przez opisane szczegółowo w rozdziale 2 niniejszego raportu arkusze Excel, w których zdefiniowano programy kształcenia kierunku Informatyka. Opracowane na Wydziale Informatyki PP makra do tych arkuszy, analizują realizację wszystkich efektów kształcenia dla danego kierunku i stopnia studiów oraz weryfikują poprawność parametrów godzinowych, rodzajów zajęć, punktów ECTS i innych wymogów zawa</w:t>
      </w:r>
      <w:r>
        <w:rPr>
          <w:rFonts w:ascii="Arial" w:hAnsi="Arial" w:cs="Arial"/>
          <w:sz w:val="22"/>
          <w:szCs w:val="22"/>
        </w:rPr>
        <w:t>r</w:t>
      </w:r>
      <w:r>
        <w:rPr>
          <w:rFonts w:ascii="Arial" w:hAnsi="Arial" w:cs="Arial"/>
          <w:sz w:val="22"/>
          <w:szCs w:val="22"/>
        </w:rPr>
        <w:t xml:space="preserve">tych w rozporządzeniu </w:t>
      </w:r>
      <w:proofErr w:type="spellStart"/>
      <w:r>
        <w:rPr>
          <w:rFonts w:ascii="Arial" w:hAnsi="Arial" w:cs="Arial"/>
          <w:sz w:val="22"/>
          <w:szCs w:val="22"/>
        </w:rPr>
        <w:t>MNiSzW</w:t>
      </w:r>
      <w:proofErr w:type="spellEnd"/>
      <w:r>
        <w:rPr>
          <w:rFonts w:ascii="Arial" w:hAnsi="Arial" w:cs="Arial"/>
          <w:sz w:val="22"/>
          <w:szCs w:val="22"/>
        </w:rPr>
        <w:t xml:space="preserve"> w sprawie warunków prowadzenia studiów. </w:t>
      </w:r>
    </w:p>
    <w:p w:rsidR="00431177" w:rsidRDefault="00FC08D7" w:rsidP="00FC08D7">
      <w:pPr>
        <w:pStyle w:val="Tekstkomentarza"/>
        <w:spacing w:before="120"/>
        <w:jc w:val="both"/>
        <w:rPr>
          <w:rFonts w:ascii="Arial" w:hAnsi="Arial" w:cs="Arial"/>
          <w:sz w:val="22"/>
          <w:szCs w:val="22"/>
        </w:rPr>
      </w:pPr>
      <w:r w:rsidRPr="00431177">
        <w:rPr>
          <w:rFonts w:ascii="Arial" w:hAnsi="Arial" w:cs="Arial"/>
          <w:sz w:val="22"/>
          <w:szCs w:val="22"/>
        </w:rPr>
        <w:t xml:space="preserve">Monitorowanie oraz okresowe przeglądy programów kształcenia są realizowane przez WKJK oraz </w:t>
      </w:r>
      <w:r>
        <w:rPr>
          <w:rFonts w:ascii="Arial" w:hAnsi="Arial" w:cs="Arial"/>
          <w:sz w:val="22"/>
          <w:szCs w:val="22"/>
        </w:rPr>
        <w:t xml:space="preserve">przez osoby odpowiedzialne za dane moduły kształcenia przed rozpoczęciem danego cyklu zajęć wg procedury nr 4 w rozdziale </w:t>
      </w:r>
      <w:r>
        <w:rPr>
          <w:rFonts w:ascii="Arial" w:hAnsi="Arial" w:cs="Arial"/>
          <w:i/>
          <w:sz w:val="22"/>
          <w:szCs w:val="22"/>
        </w:rPr>
        <w:t>Procedury obowiązujące w ramach Wydziałowego Systemu Zape</w:t>
      </w:r>
      <w:r>
        <w:rPr>
          <w:rFonts w:ascii="Arial" w:hAnsi="Arial" w:cs="Arial"/>
          <w:i/>
          <w:sz w:val="22"/>
          <w:szCs w:val="22"/>
        </w:rPr>
        <w:t>w</w:t>
      </w:r>
      <w:r>
        <w:rPr>
          <w:rFonts w:ascii="Arial" w:hAnsi="Arial" w:cs="Arial"/>
          <w:i/>
          <w:sz w:val="22"/>
          <w:szCs w:val="22"/>
        </w:rPr>
        <w:t>nienia Jakości Kształcenia</w:t>
      </w:r>
      <w:r>
        <w:rPr>
          <w:rFonts w:ascii="Arial" w:hAnsi="Arial" w:cs="Arial"/>
          <w:sz w:val="22"/>
          <w:szCs w:val="22"/>
        </w:rPr>
        <w:t xml:space="preserve"> – patrz załącznik: </w:t>
      </w:r>
      <w:r>
        <w:rPr>
          <w:rFonts w:ascii="Arial" w:hAnsi="Arial" w:cs="Arial"/>
          <w:i/>
          <w:color w:val="C00000"/>
          <w:sz w:val="22"/>
          <w:szCs w:val="22"/>
        </w:rPr>
        <w:t>Zal-Kryt_3-1 WSZJK 2017</w:t>
      </w:r>
      <w:r>
        <w:rPr>
          <w:rFonts w:ascii="Arial" w:hAnsi="Arial" w:cs="Arial"/>
          <w:sz w:val="22"/>
          <w:szCs w:val="22"/>
        </w:rPr>
        <w:t xml:space="preserve"> (strona 44). Celem tej pr</w:t>
      </w:r>
      <w:r>
        <w:rPr>
          <w:rFonts w:ascii="Arial" w:hAnsi="Arial" w:cs="Arial"/>
          <w:sz w:val="22"/>
          <w:szCs w:val="22"/>
        </w:rPr>
        <w:t>o</w:t>
      </w:r>
      <w:r>
        <w:rPr>
          <w:rFonts w:ascii="Arial" w:hAnsi="Arial" w:cs="Arial"/>
          <w:sz w:val="22"/>
          <w:szCs w:val="22"/>
        </w:rPr>
        <w:t xml:space="preserve">cedury jest ocena aktualności programu oraz uwzględnienie w programie studiów najnowszych osiągnięć nauki i techniki w zakresie poszczególnych modułów kształcenia.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Wydziałowy Pełnomocnik ds. Jakości Kształcenia inicjuje proces przeglądu programu kształcenia wysyłając przed rozpoczęciem roku akademickiego odpowiednią informację do wszystkich osób odpowiedzialnych za poszczególne przedmioty. Osoby te dokonując przeglądu sylabusów (w pierwszej kolejności szczegółowych efektów kształcenia, treści kształcenia i piśmiennictwa) oraz treści programowych prezentowanych na zajęciach mogą, jeśli zachodzi taka potrzeba, korzystać z uwag interesariuszy wewnętrznych (innych zainteresowanych wykładowców oraz studentów uczestniczących w badaniach ankietowych) i zewnętrznych. Po wprowadzeniu zmian w treści s</w:t>
      </w:r>
      <w:r>
        <w:rPr>
          <w:rFonts w:ascii="Arial" w:hAnsi="Arial" w:cs="Arial"/>
          <w:sz w:val="22"/>
          <w:szCs w:val="22"/>
        </w:rPr>
        <w:t>y</w:t>
      </w:r>
      <w:r>
        <w:rPr>
          <w:rFonts w:ascii="Arial" w:hAnsi="Arial" w:cs="Arial"/>
          <w:sz w:val="22"/>
          <w:szCs w:val="22"/>
        </w:rPr>
        <w:t>labusa, jego nowa wersja jest zapisywana do systemu informatycznego Karty ECTS i jest ud</w:t>
      </w:r>
      <w:r>
        <w:rPr>
          <w:rFonts w:ascii="Arial" w:hAnsi="Arial" w:cs="Arial"/>
          <w:sz w:val="22"/>
          <w:szCs w:val="22"/>
        </w:rPr>
        <w:t>o</w:t>
      </w:r>
      <w:r>
        <w:rPr>
          <w:rFonts w:ascii="Arial" w:hAnsi="Arial" w:cs="Arial"/>
          <w:sz w:val="22"/>
          <w:szCs w:val="22"/>
        </w:rPr>
        <w:t xml:space="preserve">stępniana studentom – odpowiednio do wprowadzonych zmian uaktualniane są wykłady i inne formy zajęć danego przedmiotu. </w:t>
      </w:r>
    </w:p>
    <w:p w:rsidR="00FC08D7" w:rsidRDefault="00FC08D7" w:rsidP="00FC08D7">
      <w:pPr>
        <w:pStyle w:val="Tekstkomentarza"/>
        <w:spacing w:before="120"/>
        <w:jc w:val="both"/>
        <w:rPr>
          <w:rFonts w:ascii="Arial" w:hAnsi="Arial" w:cs="Arial"/>
          <w:sz w:val="22"/>
          <w:szCs w:val="22"/>
        </w:rPr>
      </w:pPr>
      <w:r w:rsidRPr="00431177">
        <w:rPr>
          <w:rFonts w:ascii="Arial" w:hAnsi="Arial" w:cs="Arial"/>
          <w:sz w:val="22"/>
          <w:szCs w:val="22"/>
        </w:rPr>
        <w:t xml:space="preserve">Ocena realizacji zakładanych efektów kształcenia, metod weryfikacji ich osiągania oraz procesu </w:t>
      </w:r>
      <w:r>
        <w:rPr>
          <w:rFonts w:ascii="Arial" w:hAnsi="Arial" w:cs="Arial"/>
          <w:sz w:val="22"/>
          <w:szCs w:val="22"/>
        </w:rPr>
        <w:t xml:space="preserve">kształcenia i jego jakości opiera się na zasadach i procedurach zdefiniowanych w § 5 WSZJK – patrz załącznik: </w:t>
      </w:r>
      <w:r>
        <w:rPr>
          <w:rFonts w:ascii="Arial" w:hAnsi="Arial" w:cs="Arial"/>
          <w:i/>
          <w:color w:val="C00000"/>
          <w:sz w:val="22"/>
          <w:szCs w:val="22"/>
        </w:rPr>
        <w:t>Zal-Kryt_3-1 WSZJK 2017</w:t>
      </w:r>
      <w:r>
        <w:rPr>
          <w:rFonts w:ascii="Arial" w:hAnsi="Arial" w:cs="Arial"/>
          <w:sz w:val="22"/>
          <w:szCs w:val="22"/>
        </w:rPr>
        <w:t xml:space="preserve"> strony 6÷9. Inicjowana i wykonywana przez Wydział</w:t>
      </w:r>
      <w:r>
        <w:rPr>
          <w:rFonts w:ascii="Arial" w:hAnsi="Arial" w:cs="Arial"/>
          <w:sz w:val="22"/>
          <w:szCs w:val="22"/>
        </w:rPr>
        <w:t>o</w:t>
      </w:r>
      <w:r>
        <w:rPr>
          <w:rFonts w:ascii="Arial" w:hAnsi="Arial" w:cs="Arial"/>
          <w:sz w:val="22"/>
          <w:szCs w:val="22"/>
        </w:rPr>
        <w:t>wego Pełnomocnika ds. Jakości Kształcenia analiza i ocena systemu weryfikacji efektów kształc</w:t>
      </w:r>
      <w:r>
        <w:rPr>
          <w:rFonts w:ascii="Arial" w:hAnsi="Arial" w:cs="Arial"/>
          <w:sz w:val="22"/>
          <w:szCs w:val="22"/>
        </w:rPr>
        <w:t>e</w:t>
      </w:r>
      <w:r>
        <w:rPr>
          <w:rFonts w:ascii="Arial" w:hAnsi="Arial" w:cs="Arial"/>
          <w:sz w:val="22"/>
          <w:szCs w:val="22"/>
        </w:rPr>
        <w:t>nia dotyczy nowo opracowywanych programów kształcenia i jest przeprowadzana pod kątem sp</w:t>
      </w:r>
      <w:r>
        <w:rPr>
          <w:rFonts w:ascii="Arial" w:hAnsi="Arial" w:cs="Arial"/>
          <w:sz w:val="22"/>
          <w:szCs w:val="22"/>
        </w:rPr>
        <w:t>o</w:t>
      </w:r>
      <w:r>
        <w:rPr>
          <w:rFonts w:ascii="Arial" w:hAnsi="Arial" w:cs="Arial"/>
          <w:sz w:val="22"/>
          <w:szCs w:val="22"/>
        </w:rPr>
        <w:t>sobu realizacji programu, zakładanych efektów kształcenia oraz metod weryfikacji osiąganych efektów kształcenia, które są opisane w formie podsumowującej we wspomnianych wyżej ark</w:t>
      </w:r>
      <w:r>
        <w:rPr>
          <w:rFonts w:ascii="Arial" w:hAnsi="Arial" w:cs="Arial"/>
          <w:sz w:val="22"/>
          <w:szCs w:val="22"/>
        </w:rPr>
        <w:t>u</w:t>
      </w:r>
      <w:r>
        <w:rPr>
          <w:rFonts w:ascii="Arial" w:hAnsi="Arial" w:cs="Arial"/>
          <w:sz w:val="22"/>
          <w:szCs w:val="22"/>
        </w:rPr>
        <w:lastRenderedPageBreak/>
        <w:t>szach z programami kształcenia (podano tam możliwe sposoby weryfikowania efektów kształcenia w trakcie całego procesu kształcenia na danym kierunku, stopniu i formie studiów) oraz szczeg</w:t>
      </w:r>
      <w:r>
        <w:rPr>
          <w:rFonts w:ascii="Arial" w:hAnsi="Arial" w:cs="Arial"/>
          <w:sz w:val="22"/>
          <w:szCs w:val="22"/>
        </w:rPr>
        <w:t>ó</w:t>
      </w:r>
      <w:r>
        <w:rPr>
          <w:rFonts w:ascii="Arial" w:hAnsi="Arial" w:cs="Arial"/>
          <w:sz w:val="22"/>
          <w:szCs w:val="22"/>
        </w:rPr>
        <w:t xml:space="preserve">łowo w kartach ECTS poszczególnych przedmiotów. </w:t>
      </w:r>
    </w:p>
    <w:p w:rsidR="00FC08D7" w:rsidRDefault="00FC08D7" w:rsidP="00FC08D7">
      <w:pPr>
        <w:pStyle w:val="Tekstkomentarza"/>
        <w:jc w:val="both"/>
        <w:rPr>
          <w:rFonts w:ascii="Arial" w:hAnsi="Arial" w:cs="Arial"/>
          <w:sz w:val="22"/>
          <w:szCs w:val="22"/>
        </w:rPr>
      </w:pPr>
      <w:r>
        <w:rPr>
          <w:rFonts w:ascii="Arial" w:hAnsi="Arial" w:cs="Arial"/>
          <w:sz w:val="22"/>
          <w:szCs w:val="22"/>
        </w:rPr>
        <w:t>Analizę uzyskanych efektów kształcenia wykonuje osoba odpowiedzialna za przedmiot według procedury nr 5 – patrz rozdział Procedury obowiązujące w ramach Wydziałowego Systemu Z</w:t>
      </w:r>
      <w:r>
        <w:rPr>
          <w:rFonts w:ascii="Arial" w:hAnsi="Arial" w:cs="Arial"/>
          <w:sz w:val="22"/>
          <w:szCs w:val="22"/>
        </w:rPr>
        <w:t>a</w:t>
      </w:r>
      <w:r>
        <w:rPr>
          <w:rFonts w:ascii="Arial" w:hAnsi="Arial" w:cs="Arial"/>
          <w:sz w:val="22"/>
          <w:szCs w:val="22"/>
        </w:rPr>
        <w:t xml:space="preserve">pewnienia Jakości Kształcenia WSZJK załącznik: </w:t>
      </w:r>
      <w:r>
        <w:rPr>
          <w:rFonts w:ascii="Arial" w:hAnsi="Arial" w:cs="Arial"/>
          <w:i/>
          <w:color w:val="C00000"/>
          <w:sz w:val="22"/>
          <w:szCs w:val="22"/>
        </w:rPr>
        <w:t xml:space="preserve">Zal-Kryt_3-1 WSZJK 2017 </w:t>
      </w:r>
      <w:r>
        <w:rPr>
          <w:rFonts w:ascii="Arial" w:hAnsi="Arial" w:cs="Arial"/>
          <w:sz w:val="22"/>
          <w:szCs w:val="22"/>
        </w:rPr>
        <w:t>(strona 45), realiz</w:t>
      </w:r>
      <w:r>
        <w:rPr>
          <w:rFonts w:ascii="Arial" w:hAnsi="Arial" w:cs="Arial"/>
          <w:sz w:val="22"/>
          <w:szCs w:val="22"/>
        </w:rPr>
        <w:t>o</w:t>
      </w:r>
      <w:r>
        <w:rPr>
          <w:rFonts w:ascii="Arial" w:hAnsi="Arial" w:cs="Arial"/>
          <w:sz w:val="22"/>
          <w:szCs w:val="22"/>
        </w:rPr>
        <w:t>wanej po pierwszej edycji przedmiotu lub okresowo lub po wprowadzeniu ważnych zmian w pr</w:t>
      </w:r>
      <w:r>
        <w:rPr>
          <w:rFonts w:ascii="Arial" w:hAnsi="Arial" w:cs="Arial"/>
          <w:sz w:val="22"/>
          <w:szCs w:val="22"/>
        </w:rPr>
        <w:t>o</w:t>
      </w:r>
      <w:r>
        <w:rPr>
          <w:rFonts w:ascii="Arial" w:hAnsi="Arial" w:cs="Arial"/>
          <w:sz w:val="22"/>
          <w:szCs w:val="22"/>
        </w:rPr>
        <w:t xml:space="preserve">gramie przedmiotu, które mogą mieć wpływ na osiągane efekty kształcenia. </w:t>
      </w:r>
    </w:p>
    <w:p w:rsidR="00FC08D7" w:rsidRDefault="00FC08D7" w:rsidP="00FC08D7">
      <w:pPr>
        <w:pStyle w:val="Tekstkomentarza"/>
        <w:jc w:val="both"/>
        <w:rPr>
          <w:rFonts w:ascii="Arial" w:hAnsi="Arial" w:cs="Arial"/>
          <w:sz w:val="22"/>
          <w:szCs w:val="22"/>
        </w:rPr>
      </w:pPr>
      <w:r w:rsidRPr="00431177">
        <w:rPr>
          <w:rFonts w:ascii="Arial" w:hAnsi="Arial" w:cs="Arial"/>
          <w:sz w:val="22"/>
          <w:szCs w:val="22"/>
        </w:rPr>
        <w:t>Dodatkowe wsparcie w procesie oceny osiągania efektów kształcenia zapewnia system inform</w:t>
      </w:r>
      <w:r w:rsidRPr="00431177">
        <w:rPr>
          <w:rFonts w:ascii="Arial" w:hAnsi="Arial" w:cs="Arial"/>
          <w:sz w:val="22"/>
          <w:szCs w:val="22"/>
        </w:rPr>
        <w:t>a</w:t>
      </w:r>
      <w:r w:rsidRPr="00431177">
        <w:rPr>
          <w:rFonts w:ascii="Arial" w:hAnsi="Arial" w:cs="Arial"/>
          <w:sz w:val="22"/>
          <w:szCs w:val="22"/>
        </w:rPr>
        <w:t xml:space="preserve">tyczny </w:t>
      </w:r>
      <w:proofErr w:type="spellStart"/>
      <w:r w:rsidRPr="00431177">
        <w:rPr>
          <w:rFonts w:ascii="Arial" w:hAnsi="Arial" w:cs="Arial"/>
          <w:sz w:val="22"/>
          <w:szCs w:val="22"/>
        </w:rPr>
        <w:t>eProto</w:t>
      </w:r>
      <w:proofErr w:type="spellEnd"/>
      <w:r w:rsidRPr="00431177">
        <w:rPr>
          <w:rFonts w:ascii="Arial" w:hAnsi="Arial" w:cs="Arial"/>
          <w:sz w:val="22"/>
          <w:szCs w:val="22"/>
        </w:rPr>
        <w:t>. System ten zawiera moduł analizy wyników nauczania dla poszczególnych prze</w:t>
      </w:r>
      <w:r w:rsidRPr="00431177">
        <w:rPr>
          <w:rFonts w:ascii="Arial" w:hAnsi="Arial" w:cs="Arial"/>
          <w:sz w:val="22"/>
          <w:szCs w:val="22"/>
        </w:rPr>
        <w:t>d</w:t>
      </w:r>
      <w:r>
        <w:rPr>
          <w:rFonts w:ascii="Arial" w:hAnsi="Arial" w:cs="Arial"/>
          <w:sz w:val="22"/>
          <w:szCs w:val="22"/>
        </w:rPr>
        <w:t>miotów i prowadzących na wszystkich stopniach i formach studiów</w:t>
      </w:r>
      <w:r>
        <w:rPr>
          <w:rFonts w:ascii="Arial" w:hAnsi="Arial" w:cs="Arial"/>
          <w:color w:val="990033"/>
          <w:sz w:val="22"/>
          <w:szCs w:val="22"/>
        </w:rPr>
        <w:t xml:space="preserve">. </w:t>
      </w:r>
      <w:r>
        <w:rPr>
          <w:rFonts w:ascii="Arial" w:hAnsi="Arial" w:cs="Arial"/>
          <w:sz w:val="22"/>
          <w:szCs w:val="22"/>
        </w:rPr>
        <w:t>System opracowany przez studentów kierunku Informatyka w ramach pracy inżynierskiej, generuje automatycznie na podst</w:t>
      </w:r>
      <w:r>
        <w:rPr>
          <w:rFonts w:ascii="Arial" w:hAnsi="Arial" w:cs="Arial"/>
          <w:sz w:val="22"/>
          <w:szCs w:val="22"/>
        </w:rPr>
        <w:t>a</w:t>
      </w:r>
      <w:r>
        <w:rPr>
          <w:rFonts w:ascii="Arial" w:hAnsi="Arial" w:cs="Arial"/>
          <w:sz w:val="22"/>
          <w:szCs w:val="22"/>
        </w:rPr>
        <w:t xml:space="preserve">wie danych pamiętanych w bazie danych systemu </w:t>
      </w:r>
      <w:proofErr w:type="spellStart"/>
      <w:r>
        <w:rPr>
          <w:rFonts w:ascii="Arial" w:hAnsi="Arial" w:cs="Arial"/>
          <w:sz w:val="22"/>
          <w:szCs w:val="22"/>
        </w:rPr>
        <w:t>eProto</w:t>
      </w:r>
      <w:proofErr w:type="spellEnd"/>
      <w:r>
        <w:rPr>
          <w:rFonts w:ascii="Arial" w:hAnsi="Arial" w:cs="Arial"/>
          <w:sz w:val="22"/>
          <w:szCs w:val="22"/>
        </w:rPr>
        <w:t>, rozkład ocen dla egzaminów oraz stat</w:t>
      </w:r>
      <w:r>
        <w:rPr>
          <w:rFonts w:ascii="Arial" w:hAnsi="Arial" w:cs="Arial"/>
          <w:sz w:val="22"/>
          <w:szCs w:val="22"/>
        </w:rPr>
        <w:t>y</w:t>
      </w:r>
      <w:r>
        <w:rPr>
          <w:rFonts w:ascii="Arial" w:hAnsi="Arial" w:cs="Arial"/>
          <w:sz w:val="22"/>
          <w:szCs w:val="22"/>
        </w:rPr>
        <w:t>styki studentów przystępujących do egzaminów. Rozkłady ocen są prezentowane arkuszach Excel – w pierwszym arkuszu znajduje się tabela z ocenami ze wszystkich przedmiotów na wybranym kierunku i stopniu studiów, a w kolejnych arkuszach histogramy dla konkretnych przedmiotów. Analiza wyników nauczania jest przeprowadzana po każdej sesji egzaminacyjnej przez Prodziek</w:t>
      </w:r>
      <w:r>
        <w:rPr>
          <w:rFonts w:ascii="Arial" w:hAnsi="Arial" w:cs="Arial"/>
          <w:sz w:val="22"/>
          <w:szCs w:val="22"/>
        </w:rPr>
        <w:t>a</w:t>
      </w:r>
      <w:r>
        <w:rPr>
          <w:rFonts w:ascii="Arial" w:hAnsi="Arial" w:cs="Arial"/>
          <w:sz w:val="22"/>
          <w:szCs w:val="22"/>
        </w:rPr>
        <w:t>na ds. Kształcenia. Analiza dotyczy skuteczności studiowania i osiąganych wyników. Analizy te są wykorzystywane w doskonaleniu procesu kształcenia – w przypadku nieuzasadnionego podwy</w:t>
      </w:r>
      <w:r>
        <w:rPr>
          <w:rFonts w:ascii="Arial" w:hAnsi="Arial" w:cs="Arial"/>
          <w:sz w:val="22"/>
          <w:szCs w:val="22"/>
        </w:rPr>
        <w:t>ż</w:t>
      </w:r>
      <w:r>
        <w:rPr>
          <w:rFonts w:ascii="Arial" w:hAnsi="Arial" w:cs="Arial"/>
          <w:sz w:val="22"/>
          <w:szCs w:val="22"/>
        </w:rPr>
        <w:t>szonego poziomu liczby negatywnych ocen wystawionych studentom lub znaczących odstępstw od normy w kwestii rozkładu ocen końcowych w ramach danego przedmiotu, wdrażane są dział</w:t>
      </w:r>
      <w:r>
        <w:rPr>
          <w:rFonts w:ascii="Arial" w:hAnsi="Arial" w:cs="Arial"/>
          <w:sz w:val="22"/>
          <w:szCs w:val="22"/>
        </w:rPr>
        <w:t>a</w:t>
      </w:r>
      <w:r>
        <w:rPr>
          <w:rFonts w:ascii="Arial" w:hAnsi="Arial" w:cs="Arial"/>
          <w:sz w:val="22"/>
          <w:szCs w:val="22"/>
        </w:rPr>
        <w:t>nia naprawcze, których wstępnym etapem jest rozmowa wyjaśniająca z pracownikiem i ewentua</w:t>
      </w:r>
      <w:r>
        <w:rPr>
          <w:rFonts w:ascii="Arial" w:hAnsi="Arial" w:cs="Arial"/>
          <w:sz w:val="22"/>
          <w:szCs w:val="22"/>
        </w:rPr>
        <w:t>l</w:t>
      </w:r>
      <w:r>
        <w:rPr>
          <w:rFonts w:ascii="Arial" w:hAnsi="Arial" w:cs="Arial"/>
          <w:sz w:val="22"/>
          <w:szCs w:val="22"/>
        </w:rPr>
        <w:t xml:space="preserve">nie hospitacja zajęć. </w:t>
      </w:r>
    </w:p>
    <w:p w:rsidR="00FC08D7" w:rsidRDefault="00FC08D7" w:rsidP="00FC08D7">
      <w:pPr>
        <w:pStyle w:val="Tekstkomentarza"/>
        <w:spacing w:before="120"/>
        <w:jc w:val="both"/>
        <w:rPr>
          <w:rFonts w:ascii="Arial" w:hAnsi="Arial" w:cs="Arial"/>
          <w:sz w:val="22"/>
          <w:szCs w:val="22"/>
        </w:rPr>
      </w:pPr>
      <w:r w:rsidRPr="00431177">
        <w:rPr>
          <w:rFonts w:ascii="Arial" w:hAnsi="Arial" w:cs="Arial"/>
          <w:sz w:val="22"/>
          <w:szCs w:val="22"/>
        </w:rPr>
        <w:t>Metody weryfikacji osiągania efektów kształcenia opracowuje / koryguje odpowiedzialny za prze</w:t>
      </w:r>
      <w:r w:rsidRPr="00431177">
        <w:rPr>
          <w:rFonts w:ascii="Arial" w:hAnsi="Arial" w:cs="Arial"/>
          <w:sz w:val="22"/>
          <w:szCs w:val="22"/>
        </w:rPr>
        <w:t>d</w:t>
      </w:r>
      <w:r>
        <w:rPr>
          <w:rFonts w:ascii="Arial" w:hAnsi="Arial" w:cs="Arial"/>
          <w:sz w:val="22"/>
          <w:szCs w:val="22"/>
        </w:rPr>
        <w:t xml:space="preserve">miot w oparciu o procedurę nr 6 opracowywania egzaminów / zaliczeń sesyjnych – patrz rozdział </w:t>
      </w:r>
      <w:r>
        <w:rPr>
          <w:rFonts w:ascii="Arial" w:hAnsi="Arial" w:cs="Arial"/>
          <w:i/>
          <w:sz w:val="22"/>
          <w:szCs w:val="22"/>
        </w:rPr>
        <w:t>Procedury obowiązujące w ramach Wydziałowego Systemu Zapewnienia Jakości Kształcenia</w:t>
      </w:r>
      <w:r>
        <w:rPr>
          <w:rFonts w:ascii="Arial" w:hAnsi="Arial" w:cs="Arial"/>
          <w:sz w:val="22"/>
          <w:szCs w:val="22"/>
        </w:rPr>
        <w:t xml:space="preserve"> w załączniku: </w:t>
      </w:r>
      <w:r>
        <w:rPr>
          <w:rFonts w:ascii="Arial" w:hAnsi="Arial" w:cs="Arial"/>
          <w:i/>
          <w:color w:val="C00000"/>
          <w:sz w:val="22"/>
          <w:szCs w:val="22"/>
        </w:rPr>
        <w:t xml:space="preserve">Zal-Kryt_3-1 WSZJK 2017 </w:t>
      </w:r>
      <w:r>
        <w:rPr>
          <w:rFonts w:ascii="Arial" w:hAnsi="Arial" w:cs="Arial"/>
          <w:sz w:val="22"/>
          <w:szCs w:val="22"/>
        </w:rPr>
        <w:t>(strona 46) – mającą na celu standaryzację wymagań oraz zapewnienie przejrzystości i obiektywizmu formułowania ocen.</w:t>
      </w:r>
    </w:p>
    <w:p w:rsidR="00FC08D7" w:rsidRDefault="00FC08D7" w:rsidP="00FC08D7">
      <w:pPr>
        <w:tabs>
          <w:tab w:val="left" w:pos="0"/>
        </w:tabs>
        <w:spacing w:after="120"/>
        <w:jc w:val="both"/>
        <w:rPr>
          <w:rFonts w:ascii="Arial" w:eastAsia="Calibri" w:hAnsi="Arial" w:cs="Arial"/>
          <w:bCs/>
        </w:rPr>
      </w:pPr>
      <w:r>
        <w:rPr>
          <w:rFonts w:ascii="Arial" w:eastAsia="Calibri" w:hAnsi="Arial" w:cs="Arial"/>
          <w:bCs/>
        </w:rPr>
        <w:t>Przyjęto założenie, że system sprawdzania i oceniania stopnia osiągnięcia efektów kształcenia powinien być przejrzysty, zapewniać rzetelność i wiarygodność wyników sprawdzania i oceniania, przejrzystość i obiektywizm formułowania ocen oraz powinien umożliwiać ocenę stopnia osiągni</w:t>
      </w:r>
      <w:r>
        <w:rPr>
          <w:rFonts w:ascii="Arial" w:eastAsia="Calibri" w:hAnsi="Arial" w:cs="Arial"/>
          <w:bCs/>
        </w:rPr>
        <w:t>ę</w:t>
      </w:r>
      <w:r>
        <w:rPr>
          <w:rFonts w:ascii="Arial" w:eastAsia="Calibri" w:hAnsi="Arial" w:cs="Arial"/>
          <w:bCs/>
        </w:rPr>
        <w:t>cia przez studentów zakładanych efektów kształcenia, w tym w szczególności w zakresie pogł</w:t>
      </w:r>
      <w:r>
        <w:rPr>
          <w:rFonts w:ascii="Arial" w:eastAsia="Calibri" w:hAnsi="Arial" w:cs="Arial"/>
          <w:bCs/>
        </w:rPr>
        <w:t>ę</w:t>
      </w:r>
      <w:r>
        <w:rPr>
          <w:rFonts w:ascii="Arial" w:eastAsia="Calibri" w:hAnsi="Arial" w:cs="Arial"/>
          <w:bCs/>
        </w:rPr>
        <w:t>bionej wiedzy, umiejętności prowadzenia badań naukowych oraz kompetencji społecznych ni</w:t>
      </w:r>
      <w:r>
        <w:rPr>
          <w:rFonts w:ascii="Arial" w:eastAsia="Calibri" w:hAnsi="Arial" w:cs="Arial"/>
          <w:bCs/>
        </w:rPr>
        <w:t>e</w:t>
      </w:r>
      <w:r>
        <w:rPr>
          <w:rFonts w:ascii="Arial" w:eastAsia="Calibri" w:hAnsi="Arial" w:cs="Arial"/>
          <w:bCs/>
        </w:rPr>
        <w:t>zbędnych w działalności badawczej. System oceny osiągnięć studentów jest zorientowany na pr</w:t>
      </w:r>
      <w:r>
        <w:rPr>
          <w:rFonts w:ascii="Arial" w:eastAsia="Calibri" w:hAnsi="Arial" w:cs="Arial"/>
          <w:bCs/>
        </w:rPr>
        <w:t>o</w:t>
      </w:r>
      <w:r>
        <w:rPr>
          <w:rFonts w:ascii="Arial" w:eastAsia="Calibri" w:hAnsi="Arial" w:cs="Arial"/>
          <w:bCs/>
        </w:rPr>
        <w:t>ces uczenia się, a wymagania w nim określone są standaryzowane, wg następujących założeń:</w:t>
      </w:r>
    </w:p>
    <w:tbl>
      <w:tblPr>
        <w:tblW w:w="8363" w:type="dxa"/>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43"/>
        <w:gridCol w:w="1843"/>
        <w:gridCol w:w="1832"/>
        <w:gridCol w:w="1853"/>
      </w:tblGrid>
      <w:tr w:rsidR="00FC08D7" w:rsidTr="00FC08D7">
        <w:trPr>
          <w:jc w:val="center"/>
        </w:trPr>
        <w:tc>
          <w:tcPr>
            <w:tcW w:w="99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
                <w:bCs/>
                <w:sz w:val="20"/>
              </w:rPr>
            </w:pPr>
            <w:r>
              <w:rPr>
                <w:rFonts w:eastAsia="Calibri"/>
                <w:b/>
                <w:bCs/>
                <w:sz w:val="20"/>
              </w:rPr>
              <w:t>Ocena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3.5 – 4.0</w:t>
            </w:r>
          </w:p>
        </w:tc>
        <w:tc>
          <w:tcPr>
            <w:tcW w:w="185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4.5 – 5.0</w:t>
            </w:r>
          </w:p>
        </w:tc>
      </w:tr>
      <w:tr w:rsidR="00FC08D7" w:rsidTr="00FC08D7">
        <w:trPr>
          <w:jc w:val="center"/>
        </w:trPr>
        <w:tc>
          <w:tcPr>
            <w:tcW w:w="99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
                <w:bCs/>
                <w:sz w:val="20"/>
              </w:rPr>
            </w:pPr>
            <w:r>
              <w:rPr>
                <w:rFonts w:eastAsia="Calibri"/>
                <w:b/>
                <w:bCs/>
                <w:sz w:val="20"/>
              </w:rPr>
              <w:t>Kryteria</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Brak odpowiedzi lub bardzo ogran</w:t>
            </w:r>
            <w:r>
              <w:rPr>
                <w:rFonts w:eastAsia="Calibri"/>
                <w:bCs/>
                <w:sz w:val="20"/>
              </w:rPr>
              <w:t>i</w:t>
            </w:r>
            <w:r>
              <w:rPr>
                <w:rFonts w:eastAsia="Calibri"/>
                <w:bCs/>
                <w:sz w:val="20"/>
              </w:rPr>
              <w:t>czona znajomość tematu. Nie zna w podstawowym zakresie omawi</w:t>
            </w:r>
            <w:r>
              <w:rPr>
                <w:rFonts w:eastAsia="Calibri"/>
                <w:bCs/>
                <w:sz w:val="20"/>
              </w:rPr>
              <w:t>a</w:t>
            </w:r>
            <w:r>
              <w:rPr>
                <w:rFonts w:eastAsia="Calibri"/>
                <w:bCs/>
                <w:sz w:val="20"/>
              </w:rPr>
              <w:t xml:space="preserve">nych zagadnień. </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Znajomość tematu ograniczona do koniecznego min</w:t>
            </w:r>
            <w:r>
              <w:rPr>
                <w:rFonts w:eastAsia="Calibri"/>
                <w:bCs/>
                <w:sz w:val="20"/>
              </w:rPr>
              <w:t>i</w:t>
            </w:r>
            <w:r>
              <w:rPr>
                <w:rFonts w:eastAsia="Calibri"/>
                <w:bCs/>
                <w:sz w:val="20"/>
              </w:rPr>
              <w:t>mum. Zna w po</w:t>
            </w:r>
            <w:r>
              <w:rPr>
                <w:rFonts w:eastAsia="Calibri"/>
                <w:bCs/>
                <w:sz w:val="20"/>
              </w:rPr>
              <w:t>d</w:t>
            </w:r>
            <w:r>
              <w:rPr>
                <w:rFonts w:eastAsia="Calibri"/>
                <w:bCs/>
                <w:sz w:val="20"/>
              </w:rPr>
              <w:t>stawowym zakresie omawiane zaga</w:t>
            </w:r>
            <w:r>
              <w:rPr>
                <w:rFonts w:eastAsia="Calibri"/>
                <w:bCs/>
                <w:sz w:val="20"/>
              </w:rPr>
              <w:t>d</w:t>
            </w:r>
            <w:r>
              <w:rPr>
                <w:rFonts w:eastAsia="Calibri"/>
                <w:bCs/>
                <w:sz w:val="20"/>
              </w:rPr>
              <w:t>nienia i ich rozwi</w:t>
            </w:r>
            <w:r>
              <w:rPr>
                <w:rFonts w:eastAsia="Calibri"/>
                <w:bCs/>
                <w:sz w:val="20"/>
              </w:rPr>
              <w:t>ą</w:t>
            </w:r>
            <w:r>
              <w:rPr>
                <w:rFonts w:eastAsia="Calibri"/>
                <w:bCs/>
                <w:sz w:val="20"/>
              </w:rPr>
              <w:t xml:space="preserve">zania. </w:t>
            </w:r>
          </w:p>
        </w:tc>
        <w:tc>
          <w:tcPr>
            <w:tcW w:w="183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Zadowalająca zn</w:t>
            </w:r>
            <w:r>
              <w:rPr>
                <w:rFonts w:eastAsia="Calibri"/>
                <w:bCs/>
                <w:sz w:val="20"/>
              </w:rPr>
              <w:t>a</w:t>
            </w:r>
            <w:r>
              <w:rPr>
                <w:rFonts w:eastAsia="Calibri"/>
                <w:bCs/>
                <w:sz w:val="20"/>
              </w:rPr>
              <w:t>jomość tematu. Zna i rozumie rozwi</w:t>
            </w:r>
            <w:r>
              <w:rPr>
                <w:rFonts w:eastAsia="Calibri"/>
                <w:bCs/>
                <w:sz w:val="20"/>
              </w:rPr>
              <w:t>ą</w:t>
            </w:r>
            <w:r>
              <w:rPr>
                <w:rFonts w:eastAsia="Calibri"/>
                <w:bCs/>
                <w:sz w:val="20"/>
              </w:rPr>
              <w:t xml:space="preserve">zania omawianych problemów. </w:t>
            </w:r>
          </w:p>
        </w:tc>
        <w:tc>
          <w:tcPr>
            <w:tcW w:w="185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Bardzo dobry p</w:t>
            </w:r>
            <w:r>
              <w:rPr>
                <w:rFonts w:eastAsia="Calibri"/>
                <w:bCs/>
                <w:sz w:val="20"/>
              </w:rPr>
              <w:t>o</w:t>
            </w:r>
            <w:r>
              <w:rPr>
                <w:rFonts w:eastAsia="Calibri"/>
                <w:bCs/>
                <w:sz w:val="20"/>
              </w:rPr>
              <w:t>ziom znajomości tematu wykraczaj</w:t>
            </w:r>
            <w:r>
              <w:rPr>
                <w:rFonts w:eastAsia="Calibri"/>
                <w:bCs/>
                <w:sz w:val="20"/>
              </w:rPr>
              <w:t>ą</w:t>
            </w:r>
            <w:r>
              <w:rPr>
                <w:rFonts w:eastAsia="Calibri"/>
                <w:bCs/>
                <w:sz w:val="20"/>
              </w:rPr>
              <w:t xml:space="preserve">cy poza normy programowe. Ma pogłębioną wiedzę nt. omawianych problemów i ich rozwiązań. </w:t>
            </w:r>
          </w:p>
        </w:tc>
      </w:tr>
    </w:tbl>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Opiekun praktyk na podstawie dostarczonych przez studentów dzienników praktyk, wykonuje po zakończeniu danej edycji praktyk, analizę zakładanych i osiąganych efektów kształcenia. Wyniki tej analizy mogą być wykorzystane przy następnej edycji praktyk do skorygowania listy firm, w których studenci odbywają praktyki.</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Analizę uzyskiwanych efektów kształcenia i metod weryfikacji ich osiągania, oprócz działań w</w:t>
      </w:r>
      <w:r>
        <w:rPr>
          <w:rFonts w:ascii="Arial" w:hAnsi="Arial" w:cs="Arial"/>
          <w:sz w:val="22"/>
          <w:szCs w:val="22"/>
        </w:rPr>
        <w:t>y</w:t>
      </w:r>
      <w:r>
        <w:rPr>
          <w:rFonts w:ascii="Arial" w:hAnsi="Arial" w:cs="Arial"/>
          <w:sz w:val="22"/>
          <w:szCs w:val="22"/>
        </w:rPr>
        <w:t>mienionych wyżej, może – jeśli zachodzi taka potrzeba – uzupełniać opinia sporządzana przez koordynatora przedmiotu po zakończeniu sesji poprawkowej, na podstawie informacji uzyskanych od pozostałych osób prowadzących przedmiot oraz opinia wybranych członków Rady Pracoda</w:t>
      </w:r>
      <w:r>
        <w:rPr>
          <w:rFonts w:ascii="Arial" w:hAnsi="Arial" w:cs="Arial"/>
          <w:sz w:val="22"/>
          <w:szCs w:val="22"/>
        </w:rPr>
        <w:t>w</w:t>
      </w:r>
      <w:r>
        <w:rPr>
          <w:rFonts w:ascii="Arial" w:hAnsi="Arial" w:cs="Arial"/>
          <w:sz w:val="22"/>
          <w:szCs w:val="22"/>
        </w:rPr>
        <w:t>ców (po jej zasięgnięciu przez WPJK drogą elektroniczną). Opinia przekazywana jest Wydział</w:t>
      </w:r>
      <w:r>
        <w:rPr>
          <w:rFonts w:ascii="Arial" w:hAnsi="Arial" w:cs="Arial"/>
          <w:sz w:val="22"/>
          <w:szCs w:val="22"/>
        </w:rPr>
        <w:t>o</w:t>
      </w:r>
      <w:r>
        <w:rPr>
          <w:rFonts w:ascii="Arial" w:hAnsi="Arial" w:cs="Arial"/>
          <w:sz w:val="22"/>
          <w:szCs w:val="22"/>
        </w:rPr>
        <w:t xml:space="preserve">wemu Pełnomocnikowi ds. Jakości Kształcenia, który może ją wykorzystać do podjęcia działań na </w:t>
      </w:r>
      <w:r>
        <w:rPr>
          <w:rFonts w:ascii="Arial" w:hAnsi="Arial" w:cs="Arial"/>
          <w:sz w:val="22"/>
          <w:szCs w:val="22"/>
        </w:rPr>
        <w:lastRenderedPageBreak/>
        <w:t>rzecz doskonalenia programu kształcenia. Opinia ta, jeśli jest przygotowywana, to powinna zawi</w:t>
      </w:r>
      <w:r>
        <w:rPr>
          <w:rFonts w:ascii="Arial" w:hAnsi="Arial" w:cs="Arial"/>
          <w:sz w:val="22"/>
          <w:szCs w:val="22"/>
        </w:rPr>
        <w:t>e</w:t>
      </w:r>
      <w:r>
        <w:rPr>
          <w:rFonts w:ascii="Arial" w:hAnsi="Arial" w:cs="Arial"/>
          <w:sz w:val="22"/>
          <w:szCs w:val="22"/>
        </w:rPr>
        <w:t>rać odpowiedzi na następujące pytania:</w:t>
      </w:r>
    </w:p>
    <w:p w:rsidR="00FC08D7" w:rsidRDefault="00FC08D7" w:rsidP="000A056E">
      <w:pPr>
        <w:pStyle w:val="Tekstkomentarza"/>
        <w:numPr>
          <w:ilvl w:val="0"/>
          <w:numId w:val="23"/>
        </w:numPr>
        <w:spacing w:before="60"/>
        <w:jc w:val="both"/>
        <w:rPr>
          <w:rFonts w:ascii="Arial" w:hAnsi="Arial" w:cs="Arial"/>
          <w:sz w:val="22"/>
          <w:szCs w:val="22"/>
        </w:rPr>
      </w:pPr>
      <w:r>
        <w:rPr>
          <w:rFonts w:ascii="Arial" w:hAnsi="Arial" w:cs="Arial"/>
          <w:sz w:val="22"/>
          <w:szCs w:val="22"/>
        </w:rPr>
        <w:t>czy forma zajęć (wykład/lab./ćw./proj./inne) jest właściwa?</w:t>
      </w:r>
    </w:p>
    <w:p w:rsidR="00FC08D7" w:rsidRDefault="00FC08D7" w:rsidP="000A056E">
      <w:pPr>
        <w:pStyle w:val="Tekstkomentarza"/>
        <w:numPr>
          <w:ilvl w:val="0"/>
          <w:numId w:val="23"/>
        </w:numPr>
        <w:spacing w:before="60"/>
        <w:jc w:val="both"/>
        <w:rPr>
          <w:rFonts w:ascii="Arial" w:hAnsi="Arial" w:cs="Arial"/>
          <w:sz w:val="22"/>
          <w:szCs w:val="22"/>
        </w:rPr>
      </w:pPr>
      <w:r>
        <w:rPr>
          <w:rFonts w:ascii="Arial" w:hAnsi="Arial" w:cs="Arial"/>
          <w:sz w:val="22"/>
          <w:szCs w:val="22"/>
        </w:rPr>
        <w:t>czy liczba godzin zajęć bezpośrednich jest zbyt mała/za duża/właściwa?</w:t>
      </w:r>
    </w:p>
    <w:p w:rsidR="00FC08D7" w:rsidRDefault="00FC08D7" w:rsidP="000A056E">
      <w:pPr>
        <w:pStyle w:val="Tekstkomentarza"/>
        <w:numPr>
          <w:ilvl w:val="0"/>
          <w:numId w:val="23"/>
        </w:numPr>
        <w:spacing w:before="60"/>
        <w:jc w:val="both"/>
        <w:rPr>
          <w:rFonts w:ascii="Arial" w:hAnsi="Arial" w:cs="Arial"/>
          <w:sz w:val="22"/>
          <w:szCs w:val="22"/>
        </w:rPr>
      </w:pPr>
      <w:r>
        <w:rPr>
          <w:rFonts w:ascii="Arial" w:hAnsi="Arial" w:cs="Arial"/>
          <w:sz w:val="22"/>
          <w:szCs w:val="22"/>
        </w:rPr>
        <w:t>czy semestr realizacji przedmiotu jest właściwy?</w:t>
      </w:r>
    </w:p>
    <w:p w:rsidR="00FC08D7" w:rsidRDefault="00FC08D7" w:rsidP="000A056E">
      <w:pPr>
        <w:pStyle w:val="Tekstkomentarza"/>
        <w:numPr>
          <w:ilvl w:val="0"/>
          <w:numId w:val="23"/>
        </w:numPr>
        <w:spacing w:before="60"/>
        <w:jc w:val="both"/>
        <w:rPr>
          <w:rFonts w:ascii="Arial" w:hAnsi="Arial" w:cs="Arial"/>
          <w:sz w:val="22"/>
          <w:szCs w:val="22"/>
        </w:rPr>
      </w:pPr>
      <w:r>
        <w:rPr>
          <w:rFonts w:ascii="Arial" w:hAnsi="Arial" w:cs="Arial"/>
          <w:sz w:val="22"/>
          <w:szCs w:val="22"/>
        </w:rPr>
        <w:t>które efekty, określone w sylabusie przedmiotu, sprawiły studentom największe problemy?</w:t>
      </w:r>
    </w:p>
    <w:p w:rsidR="00FC08D7" w:rsidRDefault="00FC08D7" w:rsidP="000A056E">
      <w:pPr>
        <w:pStyle w:val="Tekstkomentarza"/>
        <w:numPr>
          <w:ilvl w:val="0"/>
          <w:numId w:val="23"/>
        </w:numPr>
        <w:spacing w:before="60"/>
        <w:jc w:val="both"/>
        <w:rPr>
          <w:rFonts w:ascii="Arial" w:hAnsi="Arial" w:cs="Arial"/>
          <w:sz w:val="22"/>
          <w:szCs w:val="22"/>
        </w:rPr>
      </w:pPr>
      <w:r>
        <w:rPr>
          <w:rFonts w:ascii="Arial" w:hAnsi="Arial" w:cs="Arial"/>
          <w:sz w:val="22"/>
          <w:szCs w:val="22"/>
        </w:rPr>
        <w:t>oraz wnioski.</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 xml:space="preserve">Analiza przydatności efektów kształcenia na rynku pracy jest realizowana wraz z przedstawioną powyżej oceną programów kształcenia. Jak już wspomniano wcześniej, Rada Pracodawców WI wyraża swoją opinię na ten temat (procedura nr 2 zdefiniowana ramach WSZJK – patrz załącznik: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(strona 42)) w trakcie procesu przygotowywania ważnych zmian w pr</w:t>
      </w:r>
      <w:r>
        <w:rPr>
          <w:rFonts w:ascii="Arial" w:hAnsi="Arial" w:cs="Arial"/>
          <w:sz w:val="22"/>
          <w:szCs w:val="22"/>
        </w:rPr>
        <w:t>o</w:t>
      </w:r>
      <w:r>
        <w:rPr>
          <w:rFonts w:ascii="Arial" w:hAnsi="Arial" w:cs="Arial"/>
          <w:sz w:val="22"/>
          <w:szCs w:val="22"/>
        </w:rPr>
        <w:t>gramach kształcenia – zmian mających na celu odzwierciedlenie potrzeb rynku pracy w procesie kształcenia. Ocena interesariuszy zewnętrznych jest wykorzystywana w doskonaleniu programu kształcenia – przykłady takich działań przedstawiono powyżej przy okazji omawiania zasad proje</w:t>
      </w:r>
      <w:r>
        <w:rPr>
          <w:rFonts w:ascii="Arial" w:hAnsi="Arial" w:cs="Arial"/>
          <w:sz w:val="22"/>
          <w:szCs w:val="22"/>
        </w:rPr>
        <w:t>k</w:t>
      </w:r>
      <w:r>
        <w:rPr>
          <w:rFonts w:ascii="Arial" w:hAnsi="Arial" w:cs="Arial"/>
          <w:sz w:val="22"/>
          <w:szCs w:val="22"/>
        </w:rPr>
        <w:t>towania, dokonywania zmian i zatwierdzania programu kształcenia</w:t>
      </w:r>
      <w:r>
        <w:rPr>
          <w:rFonts w:ascii="Arial" w:hAnsi="Arial" w:cs="Arial"/>
          <w:sz w:val="22"/>
          <w:szCs w:val="22"/>
          <w:lang w:eastAsia="en-US"/>
        </w:rPr>
        <w:t>.</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Inne działania mające na celu podniesienie jakości kształcenia oraz kontrolę i doskonalenie real</w:t>
      </w:r>
      <w:r>
        <w:rPr>
          <w:rFonts w:ascii="Arial" w:hAnsi="Arial" w:cs="Arial"/>
          <w:sz w:val="22"/>
          <w:szCs w:val="22"/>
        </w:rPr>
        <w:t>i</w:t>
      </w:r>
      <w:r>
        <w:rPr>
          <w:rFonts w:ascii="Arial" w:hAnsi="Arial" w:cs="Arial"/>
          <w:sz w:val="22"/>
          <w:szCs w:val="22"/>
        </w:rPr>
        <w:t xml:space="preserve">zacji programu kształcenia obejmują: </w:t>
      </w:r>
    </w:p>
    <w:p w:rsidR="00FC08D7" w:rsidRDefault="00FC08D7" w:rsidP="000A056E">
      <w:pPr>
        <w:pStyle w:val="Tekstkomentarza"/>
        <w:numPr>
          <w:ilvl w:val="0"/>
          <w:numId w:val="24"/>
        </w:numPr>
        <w:spacing w:before="60"/>
        <w:ind w:left="714" w:hanging="357"/>
        <w:jc w:val="both"/>
        <w:rPr>
          <w:rFonts w:ascii="Arial" w:hAnsi="Arial" w:cs="Arial"/>
          <w:sz w:val="22"/>
          <w:szCs w:val="22"/>
        </w:rPr>
      </w:pPr>
      <w:r>
        <w:rPr>
          <w:rFonts w:ascii="Arial" w:hAnsi="Arial" w:cs="Arial"/>
          <w:sz w:val="22"/>
          <w:szCs w:val="22"/>
        </w:rPr>
        <w:t>co semestralne ogólnouczelniane ankiety studenckie oceny zajęć i prowadzących obejm</w:t>
      </w:r>
      <w:r>
        <w:rPr>
          <w:rFonts w:ascii="Arial" w:hAnsi="Arial" w:cs="Arial"/>
          <w:sz w:val="22"/>
          <w:szCs w:val="22"/>
        </w:rPr>
        <w:t>u</w:t>
      </w:r>
      <w:r>
        <w:rPr>
          <w:rFonts w:ascii="Arial" w:hAnsi="Arial" w:cs="Arial"/>
          <w:sz w:val="22"/>
          <w:szCs w:val="22"/>
        </w:rPr>
        <w:t xml:space="preserve">jące I </w:t>
      </w:r>
      <w:proofErr w:type="spellStart"/>
      <w:r>
        <w:rPr>
          <w:rFonts w:ascii="Arial" w:hAnsi="Arial" w:cs="Arial"/>
          <w:sz w:val="22"/>
          <w:szCs w:val="22"/>
        </w:rPr>
        <w:t>i</w:t>
      </w:r>
      <w:proofErr w:type="spellEnd"/>
      <w:r>
        <w:rPr>
          <w:rFonts w:ascii="Arial" w:hAnsi="Arial" w:cs="Arial"/>
          <w:sz w:val="22"/>
          <w:szCs w:val="22"/>
        </w:rPr>
        <w:t xml:space="preserve"> II stopień studiów oraz związane z tym procesem systemy:</w:t>
      </w:r>
    </w:p>
    <w:p w:rsidR="00FC08D7" w:rsidRDefault="00FC08D7" w:rsidP="000A056E">
      <w:pPr>
        <w:pStyle w:val="Tekstkomentarza"/>
        <w:numPr>
          <w:ilvl w:val="0"/>
          <w:numId w:val="25"/>
        </w:numPr>
        <w:spacing w:before="60"/>
        <w:ind w:left="1276"/>
        <w:jc w:val="both"/>
        <w:rPr>
          <w:rFonts w:ascii="Arial" w:hAnsi="Arial" w:cs="Arial"/>
          <w:sz w:val="22"/>
          <w:szCs w:val="22"/>
        </w:rPr>
      </w:pPr>
      <w:r>
        <w:rPr>
          <w:rFonts w:ascii="Arial" w:hAnsi="Arial" w:cs="Arial"/>
          <w:sz w:val="22"/>
          <w:szCs w:val="22"/>
        </w:rPr>
        <w:t>nagradzania wykładowców,</w:t>
      </w:r>
    </w:p>
    <w:p w:rsidR="00FC08D7" w:rsidRDefault="00FC08D7" w:rsidP="000A056E">
      <w:pPr>
        <w:pStyle w:val="Tekstkomentarza"/>
        <w:numPr>
          <w:ilvl w:val="0"/>
          <w:numId w:val="25"/>
        </w:numPr>
        <w:spacing w:before="60"/>
        <w:ind w:left="1276"/>
        <w:jc w:val="both"/>
        <w:rPr>
          <w:rFonts w:ascii="Arial" w:hAnsi="Arial" w:cs="Arial"/>
          <w:sz w:val="22"/>
          <w:szCs w:val="22"/>
        </w:rPr>
      </w:pPr>
      <w:r>
        <w:rPr>
          <w:rFonts w:ascii="Arial" w:hAnsi="Arial" w:cs="Arial"/>
          <w:sz w:val="22"/>
          <w:szCs w:val="22"/>
        </w:rPr>
        <w:t>hospitacji zajęć,</w:t>
      </w:r>
    </w:p>
    <w:p w:rsidR="00FC08D7" w:rsidRDefault="00FC08D7" w:rsidP="000A056E">
      <w:pPr>
        <w:pStyle w:val="Tekstkomentarza"/>
        <w:numPr>
          <w:ilvl w:val="0"/>
          <w:numId w:val="26"/>
        </w:numPr>
        <w:spacing w:before="60"/>
        <w:jc w:val="both"/>
        <w:rPr>
          <w:rFonts w:ascii="Arial" w:hAnsi="Arial" w:cs="Arial"/>
          <w:sz w:val="22"/>
          <w:szCs w:val="22"/>
        </w:rPr>
      </w:pPr>
      <w:r>
        <w:rPr>
          <w:rFonts w:ascii="Arial" w:hAnsi="Arial" w:cs="Arial"/>
          <w:sz w:val="22"/>
          <w:szCs w:val="22"/>
        </w:rPr>
        <w:t>ocena dyscypliny prowadzenia zajęć i konsultacji, opcjonalnie w przypadku napływających skarg studentów,</w:t>
      </w:r>
    </w:p>
    <w:p w:rsidR="00FC08D7" w:rsidRDefault="00FC08D7" w:rsidP="000A056E">
      <w:pPr>
        <w:pStyle w:val="Tekstkomentarza"/>
        <w:numPr>
          <w:ilvl w:val="0"/>
          <w:numId w:val="26"/>
        </w:numPr>
        <w:spacing w:before="60"/>
        <w:jc w:val="both"/>
        <w:rPr>
          <w:rFonts w:ascii="Arial" w:hAnsi="Arial" w:cs="Arial"/>
          <w:sz w:val="22"/>
          <w:szCs w:val="22"/>
        </w:rPr>
      </w:pPr>
      <w:r>
        <w:rPr>
          <w:rFonts w:ascii="Arial" w:hAnsi="Arial" w:cs="Arial"/>
          <w:sz w:val="22"/>
          <w:szCs w:val="22"/>
        </w:rPr>
        <w:t xml:space="preserve">opcjonalne krótkie ankiety (patrz załącznik: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(Załącznik nr 2 – strona 23)) przeprowadzane przez nauczycieli akademickich we własnym zakresie, w prz</w:t>
      </w:r>
      <w:r>
        <w:rPr>
          <w:rFonts w:ascii="Arial" w:hAnsi="Arial" w:cs="Arial"/>
          <w:sz w:val="22"/>
          <w:szCs w:val="22"/>
        </w:rPr>
        <w:t>y</w:t>
      </w:r>
      <w:r>
        <w:rPr>
          <w:rFonts w:ascii="Arial" w:hAnsi="Arial" w:cs="Arial"/>
          <w:sz w:val="22"/>
          <w:szCs w:val="22"/>
        </w:rPr>
        <w:t xml:space="preserve">padku zajęć przypisanych do klasy „obserwowalne” – ankieta zajęciowa umożliwia szybką reakcję na uwagi studentów, </w:t>
      </w:r>
    </w:p>
    <w:p w:rsidR="00FC08D7" w:rsidRDefault="00FC08D7" w:rsidP="000A056E">
      <w:pPr>
        <w:pStyle w:val="Tekstkomentarza"/>
        <w:numPr>
          <w:ilvl w:val="0"/>
          <w:numId w:val="26"/>
        </w:numPr>
        <w:spacing w:before="60"/>
        <w:jc w:val="both"/>
        <w:rPr>
          <w:rFonts w:ascii="Arial" w:hAnsi="Arial" w:cs="Arial"/>
          <w:sz w:val="22"/>
          <w:szCs w:val="22"/>
        </w:rPr>
      </w:pPr>
      <w:r>
        <w:rPr>
          <w:rFonts w:ascii="Arial" w:hAnsi="Arial" w:cs="Arial"/>
          <w:sz w:val="22"/>
          <w:szCs w:val="22"/>
        </w:rPr>
        <w:t>zapewnienie odpowiedniej jakości kadry dydaktycznej poprzez:</w:t>
      </w:r>
    </w:p>
    <w:p w:rsidR="00FC08D7" w:rsidRDefault="00FC08D7" w:rsidP="000A056E">
      <w:pPr>
        <w:pStyle w:val="Tekstkomentarza"/>
        <w:numPr>
          <w:ilvl w:val="0"/>
          <w:numId w:val="27"/>
        </w:numPr>
        <w:spacing w:before="60"/>
        <w:ind w:left="1134"/>
        <w:jc w:val="both"/>
        <w:rPr>
          <w:rFonts w:ascii="Arial" w:hAnsi="Arial" w:cs="Arial"/>
          <w:sz w:val="22"/>
          <w:szCs w:val="22"/>
        </w:rPr>
      </w:pPr>
      <w:r>
        <w:rPr>
          <w:rFonts w:ascii="Arial" w:hAnsi="Arial" w:cs="Arial"/>
          <w:sz w:val="22"/>
          <w:szCs w:val="22"/>
        </w:rPr>
        <w:t xml:space="preserve">zdefiniowanie zasad obsady zajęć dydaktycznych, </w:t>
      </w:r>
    </w:p>
    <w:p w:rsidR="00FC08D7" w:rsidRDefault="00FC08D7" w:rsidP="000A056E">
      <w:pPr>
        <w:pStyle w:val="Tekstkomentarza"/>
        <w:numPr>
          <w:ilvl w:val="0"/>
          <w:numId w:val="27"/>
        </w:numPr>
        <w:spacing w:before="60"/>
        <w:ind w:left="1134"/>
        <w:jc w:val="both"/>
        <w:rPr>
          <w:rFonts w:ascii="Arial" w:hAnsi="Arial" w:cs="Arial"/>
          <w:sz w:val="22"/>
          <w:szCs w:val="22"/>
        </w:rPr>
      </w:pPr>
      <w:r>
        <w:rPr>
          <w:rFonts w:ascii="Arial" w:hAnsi="Arial" w:cs="Arial"/>
          <w:sz w:val="22"/>
          <w:szCs w:val="22"/>
        </w:rPr>
        <w:t>zdefiniowanie obowiązków prowadzących zajęcia,</w:t>
      </w:r>
    </w:p>
    <w:p w:rsidR="00FC08D7" w:rsidRDefault="00FC08D7" w:rsidP="000A056E">
      <w:pPr>
        <w:pStyle w:val="Tekstkomentarza"/>
        <w:numPr>
          <w:ilvl w:val="0"/>
          <w:numId w:val="27"/>
        </w:numPr>
        <w:spacing w:before="60"/>
        <w:ind w:left="1134"/>
        <w:jc w:val="both"/>
        <w:rPr>
          <w:rFonts w:ascii="Arial" w:hAnsi="Arial" w:cs="Arial"/>
          <w:sz w:val="22"/>
          <w:szCs w:val="22"/>
        </w:rPr>
      </w:pPr>
      <w:r>
        <w:rPr>
          <w:rFonts w:ascii="Arial" w:hAnsi="Arial" w:cs="Arial"/>
          <w:sz w:val="22"/>
          <w:szCs w:val="22"/>
        </w:rPr>
        <w:t>co semestralne hospitacje zajęć,</w:t>
      </w:r>
    </w:p>
    <w:p w:rsidR="00FC08D7" w:rsidRDefault="00FC08D7" w:rsidP="000A056E">
      <w:pPr>
        <w:pStyle w:val="Tekstkomentarza"/>
        <w:numPr>
          <w:ilvl w:val="0"/>
          <w:numId w:val="26"/>
        </w:numPr>
        <w:spacing w:before="60"/>
        <w:jc w:val="both"/>
        <w:rPr>
          <w:rFonts w:ascii="Arial" w:hAnsi="Arial" w:cs="Arial"/>
          <w:sz w:val="22"/>
          <w:szCs w:val="22"/>
        </w:rPr>
      </w:pPr>
      <w:r>
        <w:rPr>
          <w:rFonts w:ascii="Arial" w:hAnsi="Arial" w:cs="Arial"/>
          <w:sz w:val="22"/>
          <w:szCs w:val="22"/>
        </w:rPr>
        <w:t xml:space="preserve">obsługę procesu dyplomowania wg ściśle zdefiniowanych zasad i procedur, </w:t>
      </w:r>
    </w:p>
    <w:p w:rsidR="00FC08D7" w:rsidRDefault="00FC08D7" w:rsidP="000A056E">
      <w:pPr>
        <w:pStyle w:val="Tekstkomentarza"/>
        <w:numPr>
          <w:ilvl w:val="0"/>
          <w:numId w:val="26"/>
        </w:numPr>
        <w:spacing w:before="60"/>
        <w:jc w:val="both"/>
        <w:rPr>
          <w:rFonts w:ascii="Arial" w:hAnsi="Arial" w:cs="Arial"/>
          <w:sz w:val="22"/>
          <w:szCs w:val="22"/>
        </w:rPr>
      </w:pPr>
      <w:r>
        <w:rPr>
          <w:rFonts w:ascii="Arial" w:hAnsi="Arial" w:cs="Arial"/>
          <w:sz w:val="22"/>
          <w:szCs w:val="22"/>
        </w:rPr>
        <w:t>uwzględnianie w programie kształcenia wyników monitorowania karier zawodowych abso</w:t>
      </w:r>
      <w:r>
        <w:rPr>
          <w:rFonts w:ascii="Arial" w:hAnsi="Arial" w:cs="Arial"/>
          <w:sz w:val="22"/>
          <w:szCs w:val="22"/>
        </w:rPr>
        <w:t>l</w:t>
      </w:r>
      <w:r>
        <w:rPr>
          <w:rFonts w:ascii="Arial" w:hAnsi="Arial" w:cs="Arial"/>
          <w:sz w:val="22"/>
          <w:szCs w:val="22"/>
        </w:rPr>
        <w:t>wentów.</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 xml:space="preserve">Działania te zostały szczegółowo opisane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6 –</w:t>
      </w:r>
      <w:r>
        <w:rPr>
          <w:b/>
          <w:bCs/>
        </w:rPr>
        <w:t xml:space="preserve"> </w:t>
      </w:r>
      <w:r>
        <w:rPr>
          <w:rFonts w:ascii="Arial" w:hAnsi="Arial" w:cs="Arial"/>
          <w:sz w:val="22"/>
          <w:szCs w:val="22"/>
        </w:rPr>
        <w:t xml:space="preserve">strony 9÷18). Zwróćmy uwagę na wybrane elementy tego rozbudowanego systemu.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Na przełomie semestrów od blisko 20 lat na kierunku Informatyka przeprowadzane są badania ankietowe (poprzedzone akcją informacyjną) oceniające kompleksowo wszystkie przedmioty i n</w:t>
      </w:r>
      <w:r>
        <w:rPr>
          <w:rFonts w:ascii="Arial" w:hAnsi="Arial" w:cs="Arial"/>
          <w:sz w:val="22"/>
          <w:szCs w:val="22"/>
        </w:rPr>
        <w:t>a</w:t>
      </w:r>
      <w:r>
        <w:rPr>
          <w:rFonts w:ascii="Arial" w:hAnsi="Arial" w:cs="Arial"/>
          <w:sz w:val="22"/>
          <w:szCs w:val="22"/>
        </w:rPr>
        <w:t>uczycieli akademickich. Aktualnie wykorzystywany kwestionariusz elektroniczny obejmuje grupy pytań dotyczące organizacji, poziomu merytorycznego i sposobu prowadzenia zajęć, stosunku prowadzącego do studentów. Ankietowanie jest realizowane z wykorzystaniem systemu inform</w:t>
      </w:r>
      <w:r>
        <w:rPr>
          <w:rFonts w:ascii="Arial" w:hAnsi="Arial" w:cs="Arial"/>
          <w:sz w:val="22"/>
          <w:szCs w:val="22"/>
        </w:rPr>
        <w:t>a</w:t>
      </w:r>
      <w:r>
        <w:rPr>
          <w:rFonts w:ascii="Arial" w:hAnsi="Arial" w:cs="Arial"/>
          <w:sz w:val="22"/>
          <w:szCs w:val="22"/>
        </w:rPr>
        <w:t xml:space="preserve">tycznego </w:t>
      </w:r>
      <w:proofErr w:type="spellStart"/>
      <w:r>
        <w:rPr>
          <w:rFonts w:ascii="Arial" w:hAnsi="Arial" w:cs="Arial"/>
          <w:sz w:val="22"/>
          <w:szCs w:val="22"/>
        </w:rPr>
        <w:t>eAnkieta</w:t>
      </w:r>
      <w:proofErr w:type="spellEnd"/>
      <w:r>
        <w:rPr>
          <w:rFonts w:ascii="Arial" w:hAnsi="Arial" w:cs="Arial"/>
          <w:sz w:val="22"/>
          <w:szCs w:val="22"/>
        </w:rPr>
        <w:t xml:space="preserve"> opracowanego na Wydziale Informatyki PP, który zapewnia anonimowość, umożliwia analizę wyników i generowanie raportów..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Jeśli chodzi o sposoby wykorzystania wniosków z ocen nauczycieli akademickich dokonywanych przez studentów, to wyniki ankietowania zajęć są brane pod uwagę przez Komisję Dziekańską ds. Nagród przy rekomendowaniu Radzie Wydziału Informatyki pracowników kandydujących do N</w:t>
      </w:r>
      <w:r>
        <w:rPr>
          <w:rFonts w:ascii="Arial" w:hAnsi="Arial" w:cs="Arial"/>
          <w:sz w:val="22"/>
          <w:szCs w:val="22"/>
        </w:rPr>
        <w:t>a</w:t>
      </w:r>
      <w:r>
        <w:rPr>
          <w:rFonts w:ascii="Arial" w:hAnsi="Arial" w:cs="Arial"/>
          <w:sz w:val="22"/>
          <w:szCs w:val="22"/>
        </w:rPr>
        <w:t>grody JM Rektora PP za osiągnięcia dydaktyczne oraz przez Wydziałowego Pełnomocnika ds. Jakości Kształcenia przy opracowywaniu planu hospitacji zajęć w danym semestrze. Wyniki ankiet brane są również pod uwagę przy ocenie okresowej pracowników. W przypadku długotrwale p</w:t>
      </w:r>
      <w:r>
        <w:rPr>
          <w:rFonts w:ascii="Arial" w:hAnsi="Arial" w:cs="Arial"/>
          <w:sz w:val="22"/>
          <w:szCs w:val="22"/>
        </w:rPr>
        <w:t>o</w:t>
      </w:r>
      <w:r>
        <w:rPr>
          <w:rFonts w:ascii="Arial" w:hAnsi="Arial" w:cs="Arial"/>
          <w:sz w:val="22"/>
          <w:szCs w:val="22"/>
        </w:rPr>
        <w:t xml:space="preserve">wtarzających się negatywnych ocen, WPJK przeprowadza rozmowę wyjaśniającą z pracownikiem, a w przypadku braku reakcji na zastrzeżenia wnioskuje o odsunięcie pracownika od prowadzenia źle ocenianych zajęć. Bardziej szczegółowy opis tego mechanizmu zawarto w rozdziale </w:t>
      </w:r>
      <w:r>
        <w:rPr>
          <w:rFonts w:ascii="Arial" w:hAnsi="Arial" w:cs="Arial"/>
          <w:i/>
          <w:sz w:val="22"/>
          <w:szCs w:val="22"/>
        </w:rPr>
        <w:t>4.3 Ro</w:t>
      </w:r>
      <w:r>
        <w:rPr>
          <w:rFonts w:ascii="Arial" w:hAnsi="Arial" w:cs="Arial"/>
          <w:i/>
          <w:sz w:val="22"/>
          <w:szCs w:val="22"/>
        </w:rPr>
        <w:t>z</w:t>
      </w:r>
      <w:r>
        <w:rPr>
          <w:rFonts w:ascii="Arial" w:hAnsi="Arial" w:cs="Arial"/>
          <w:i/>
          <w:sz w:val="22"/>
          <w:szCs w:val="22"/>
        </w:rPr>
        <w:lastRenderedPageBreak/>
        <w:t>wój i doskonalenie kadry</w:t>
      </w:r>
      <w:r>
        <w:rPr>
          <w:rFonts w:ascii="Arial" w:hAnsi="Arial" w:cs="Arial"/>
          <w:sz w:val="22"/>
          <w:szCs w:val="22"/>
        </w:rPr>
        <w:t xml:space="preserve"> niniejszego raportu oraz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6 –</w:t>
      </w:r>
      <w:r>
        <w:rPr>
          <w:b/>
          <w:bCs/>
        </w:rPr>
        <w:t xml:space="preserve"> </w:t>
      </w:r>
      <w:r>
        <w:rPr>
          <w:rFonts w:ascii="Arial" w:hAnsi="Arial" w:cs="Arial"/>
          <w:sz w:val="22"/>
          <w:szCs w:val="22"/>
        </w:rPr>
        <w:t>strony 9÷18).</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Jak już wspomniano wyżej, wnioski z ocen dokonywanych przez studentów wykorzystuje się ró</w:t>
      </w:r>
      <w:r>
        <w:rPr>
          <w:rFonts w:ascii="Arial" w:hAnsi="Arial" w:cs="Arial"/>
          <w:sz w:val="22"/>
          <w:szCs w:val="22"/>
        </w:rPr>
        <w:t>w</w:t>
      </w:r>
      <w:r>
        <w:rPr>
          <w:rFonts w:ascii="Arial" w:hAnsi="Arial" w:cs="Arial"/>
          <w:sz w:val="22"/>
          <w:szCs w:val="22"/>
        </w:rPr>
        <w:t xml:space="preserve">nież w procesie hospitacji zajęć. </w:t>
      </w:r>
      <w:r>
        <w:rPr>
          <w:rFonts w:ascii="Arial" w:hAnsi="Arial" w:cs="Arial"/>
          <w:sz w:val="22"/>
          <w:szCs w:val="22"/>
        </w:rPr>
        <w:tab/>
        <w:t>Listę osób prowadzący zajęcia, kierowanych na hospitacje, określa Wydziałowy Pełnomocnik ds. Jakości Kształcenia na podstawie wyników ankiet, o których mowa powyżej – proces hospitacji realizowany jest w odniesieniu do wybranych zajęć, które w ankietach studenckich otrzymały średnią ocenę poniżej progu ustalonego przez WPJK. Na WI re</w:t>
      </w:r>
      <w:r>
        <w:rPr>
          <w:rFonts w:ascii="Arial" w:hAnsi="Arial" w:cs="Arial"/>
          <w:sz w:val="22"/>
          <w:szCs w:val="22"/>
        </w:rPr>
        <w:t>a</w:t>
      </w:r>
      <w:r>
        <w:rPr>
          <w:rFonts w:ascii="Arial" w:hAnsi="Arial" w:cs="Arial"/>
          <w:sz w:val="22"/>
          <w:szCs w:val="22"/>
        </w:rPr>
        <w:t>lizowane są dwie formy hospitacji:</w:t>
      </w:r>
    </w:p>
    <w:p w:rsidR="00FC08D7" w:rsidRDefault="00FC08D7" w:rsidP="000A056E">
      <w:pPr>
        <w:pStyle w:val="Tekstkomentarza"/>
        <w:numPr>
          <w:ilvl w:val="0"/>
          <w:numId w:val="28"/>
        </w:numPr>
        <w:spacing w:before="60"/>
        <w:jc w:val="both"/>
        <w:rPr>
          <w:rFonts w:ascii="Arial" w:hAnsi="Arial" w:cs="Arial"/>
          <w:sz w:val="22"/>
          <w:szCs w:val="22"/>
        </w:rPr>
      </w:pPr>
      <w:r>
        <w:rPr>
          <w:rFonts w:ascii="Arial" w:hAnsi="Arial" w:cs="Arial"/>
          <w:b/>
          <w:sz w:val="22"/>
          <w:szCs w:val="22"/>
        </w:rPr>
        <w:t>klasyczne</w:t>
      </w:r>
      <w:r>
        <w:rPr>
          <w:rFonts w:ascii="Arial" w:hAnsi="Arial" w:cs="Arial"/>
          <w:sz w:val="22"/>
          <w:szCs w:val="22"/>
        </w:rPr>
        <w:t xml:space="preserve"> – wizytacja hospitowanych zajęć przez doświadczonych bardzo dobrze oceni</w:t>
      </w:r>
      <w:r>
        <w:rPr>
          <w:rFonts w:ascii="Arial" w:hAnsi="Arial" w:cs="Arial"/>
          <w:sz w:val="22"/>
          <w:szCs w:val="22"/>
        </w:rPr>
        <w:t>a</w:t>
      </w:r>
      <w:r>
        <w:rPr>
          <w:rFonts w:ascii="Arial" w:hAnsi="Arial" w:cs="Arial"/>
          <w:sz w:val="22"/>
          <w:szCs w:val="22"/>
        </w:rPr>
        <w:t>nych przez studentów;</w:t>
      </w:r>
    </w:p>
    <w:p w:rsidR="00FC08D7" w:rsidRDefault="00FC08D7" w:rsidP="000A056E">
      <w:pPr>
        <w:pStyle w:val="Tekstkomentarza"/>
        <w:numPr>
          <w:ilvl w:val="0"/>
          <w:numId w:val="28"/>
        </w:numPr>
        <w:spacing w:before="60"/>
        <w:jc w:val="both"/>
        <w:rPr>
          <w:rFonts w:ascii="Arial" w:hAnsi="Arial" w:cs="Arial"/>
          <w:sz w:val="22"/>
          <w:szCs w:val="22"/>
        </w:rPr>
      </w:pPr>
      <w:r>
        <w:rPr>
          <w:rFonts w:ascii="Arial" w:hAnsi="Arial" w:cs="Arial"/>
          <w:b/>
          <w:sz w:val="22"/>
          <w:szCs w:val="22"/>
        </w:rPr>
        <w:t>odwrotne</w:t>
      </w:r>
      <w:r>
        <w:rPr>
          <w:rFonts w:ascii="Arial" w:hAnsi="Arial" w:cs="Arial"/>
          <w:sz w:val="22"/>
          <w:szCs w:val="22"/>
        </w:rPr>
        <w:t xml:space="preserve"> – wykładowcy, których zajęcia zostały ocenione poniżej ustalonego progu, są wysyłani na zajęcia prowadzone przez doświadczonych bardzo dobrze ocenianych przez studentów wykładowców.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 xml:space="preserve">Bardziej szczegółowy opis tego mechanizmu zawarto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6 –</w:t>
      </w:r>
      <w:r>
        <w:rPr>
          <w:b/>
          <w:bCs/>
        </w:rPr>
        <w:t xml:space="preserve"> </w:t>
      </w:r>
      <w:r>
        <w:rPr>
          <w:rFonts w:ascii="Arial" w:hAnsi="Arial" w:cs="Arial"/>
          <w:sz w:val="22"/>
          <w:szCs w:val="22"/>
        </w:rPr>
        <w:t xml:space="preserve">strony 9÷18).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Wydział Informatyki, jeśli zachodzi taka potrzeba, uwzględnia w programie kształcenia wyniki m</w:t>
      </w:r>
      <w:r>
        <w:rPr>
          <w:rFonts w:ascii="Arial" w:hAnsi="Arial" w:cs="Arial"/>
          <w:sz w:val="22"/>
          <w:szCs w:val="22"/>
        </w:rPr>
        <w:t>o</w:t>
      </w:r>
      <w:r>
        <w:rPr>
          <w:rFonts w:ascii="Arial" w:hAnsi="Arial" w:cs="Arial"/>
          <w:sz w:val="22"/>
          <w:szCs w:val="22"/>
        </w:rPr>
        <w:t>nitorowania karier zawodowych absolwentów. Wykorzystywane są w tym celu następujące narz</w:t>
      </w:r>
      <w:r>
        <w:rPr>
          <w:rFonts w:ascii="Arial" w:hAnsi="Arial" w:cs="Arial"/>
          <w:sz w:val="22"/>
          <w:szCs w:val="22"/>
        </w:rPr>
        <w:t>ę</w:t>
      </w:r>
      <w:r>
        <w:rPr>
          <w:rFonts w:ascii="Arial" w:hAnsi="Arial" w:cs="Arial"/>
          <w:sz w:val="22"/>
          <w:szCs w:val="22"/>
        </w:rPr>
        <w:t xml:space="preserve">dzia: </w:t>
      </w:r>
    </w:p>
    <w:p w:rsidR="00FC08D7" w:rsidRDefault="00FC08D7" w:rsidP="000A056E">
      <w:pPr>
        <w:pStyle w:val="Tekstkomentarza"/>
        <w:numPr>
          <w:ilvl w:val="0"/>
          <w:numId w:val="29"/>
        </w:numPr>
        <w:spacing w:before="60"/>
        <w:jc w:val="both"/>
        <w:rPr>
          <w:rFonts w:ascii="Arial" w:hAnsi="Arial" w:cs="Arial"/>
          <w:sz w:val="22"/>
          <w:szCs w:val="22"/>
        </w:rPr>
      </w:pPr>
      <w:r>
        <w:rPr>
          <w:rFonts w:ascii="Arial" w:hAnsi="Arial" w:cs="Arial"/>
          <w:sz w:val="22"/>
          <w:szCs w:val="22"/>
        </w:rPr>
        <w:t xml:space="preserve">W zbieraniu danych na temat ekonomicznych losów absolwentów WI PP wykorzystuje ogólnopolski system monitorowania ELA dostępny pod adresem </w:t>
      </w:r>
      <w:r>
        <w:rPr>
          <w:rFonts w:ascii="Arial" w:hAnsi="Arial" w:cs="Arial"/>
          <w:color w:val="0070C0"/>
          <w:sz w:val="22"/>
          <w:szCs w:val="22"/>
        </w:rPr>
        <w:t xml:space="preserve">http://absolwenci.nauka.gov.pl </w:t>
      </w:r>
      <w:r>
        <w:rPr>
          <w:rFonts w:ascii="Arial" w:hAnsi="Arial" w:cs="Arial"/>
          <w:sz w:val="22"/>
          <w:szCs w:val="22"/>
        </w:rPr>
        <w:t>– głównym źródłem przedstawianych tam informacji są dane pochodzące z systemu Zakładu Ubezpieczeń Społecznych oraz z systemu Pol-on;</w:t>
      </w:r>
    </w:p>
    <w:p w:rsidR="00FC08D7" w:rsidRDefault="00FC08D7" w:rsidP="000A056E">
      <w:pPr>
        <w:pStyle w:val="Tekstkomentarza"/>
        <w:numPr>
          <w:ilvl w:val="0"/>
          <w:numId w:val="29"/>
        </w:numPr>
        <w:spacing w:before="60"/>
        <w:jc w:val="both"/>
        <w:rPr>
          <w:rFonts w:ascii="Arial" w:hAnsi="Arial" w:cs="Arial"/>
          <w:sz w:val="22"/>
          <w:szCs w:val="22"/>
        </w:rPr>
      </w:pPr>
      <w:r>
        <w:rPr>
          <w:rFonts w:ascii="Arial" w:hAnsi="Arial" w:cs="Arial"/>
          <w:sz w:val="22"/>
          <w:szCs w:val="22"/>
        </w:rPr>
        <w:t>Wydział Informatyki wykorzystuje do śledzenia karier analizę prywatnych portali absolwe</w:t>
      </w:r>
      <w:r>
        <w:rPr>
          <w:rFonts w:ascii="Arial" w:hAnsi="Arial" w:cs="Arial"/>
          <w:sz w:val="22"/>
          <w:szCs w:val="22"/>
        </w:rPr>
        <w:t>n</w:t>
      </w:r>
      <w:r>
        <w:rPr>
          <w:rFonts w:ascii="Arial" w:hAnsi="Arial" w:cs="Arial"/>
          <w:sz w:val="22"/>
          <w:szCs w:val="22"/>
        </w:rPr>
        <w:t>tów w serwisach społecznościowych, takich jak: LinkedIn, Facebook;</w:t>
      </w:r>
    </w:p>
    <w:p w:rsidR="00FC08D7" w:rsidRDefault="00FC08D7" w:rsidP="000A056E">
      <w:pPr>
        <w:pStyle w:val="Tekstkomentarza"/>
        <w:numPr>
          <w:ilvl w:val="0"/>
          <w:numId w:val="29"/>
        </w:numPr>
        <w:spacing w:before="60"/>
        <w:jc w:val="both"/>
        <w:rPr>
          <w:rFonts w:ascii="Arial" w:hAnsi="Arial" w:cs="Arial"/>
          <w:sz w:val="22"/>
          <w:szCs w:val="22"/>
        </w:rPr>
      </w:pPr>
      <w:r>
        <w:rPr>
          <w:rFonts w:ascii="Arial" w:hAnsi="Arial" w:cs="Arial"/>
          <w:sz w:val="22"/>
          <w:szCs w:val="22"/>
        </w:rPr>
        <w:t>Utworzono w serwisie LinkedIn grupę dla absolwentów Wydziału Informatyki.</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W w/w mediach społecznościowych absolwenci kierunku Informatyka, oprócz tego, że zamies</w:t>
      </w:r>
      <w:r>
        <w:rPr>
          <w:rFonts w:ascii="Arial" w:hAnsi="Arial" w:cs="Arial"/>
          <w:sz w:val="22"/>
          <w:szCs w:val="22"/>
        </w:rPr>
        <w:t>z</w:t>
      </w:r>
      <w:r>
        <w:rPr>
          <w:rFonts w:ascii="Arial" w:hAnsi="Arial" w:cs="Arial"/>
          <w:sz w:val="22"/>
          <w:szCs w:val="22"/>
        </w:rPr>
        <w:t>czają informacje o swoich sukcesach i szczeblach kariery zawodowej, to dzielą się również swoimi spostrzeżeniami dotyczącymi programu kształcenia. Uwagi absolwentów zostały w ostatnim okr</w:t>
      </w:r>
      <w:r>
        <w:rPr>
          <w:rFonts w:ascii="Arial" w:hAnsi="Arial" w:cs="Arial"/>
          <w:sz w:val="22"/>
          <w:szCs w:val="22"/>
        </w:rPr>
        <w:t>e</w:t>
      </w:r>
      <w:r>
        <w:rPr>
          <w:rFonts w:ascii="Arial" w:hAnsi="Arial" w:cs="Arial"/>
          <w:sz w:val="22"/>
          <w:szCs w:val="22"/>
        </w:rPr>
        <w:t xml:space="preserve">sie wykorzystane np. do zmiany przedmiotów: </w:t>
      </w:r>
      <w:r>
        <w:rPr>
          <w:rFonts w:ascii="Arial" w:hAnsi="Arial" w:cs="Arial"/>
          <w:i/>
          <w:sz w:val="22"/>
          <w:szCs w:val="22"/>
        </w:rPr>
        <w:t>Podstawy programowania</w:t>
      </w:r>
      <w:r>
        <w:rPr>
          <w:rFonts w:ascii="Arial" w:hAnsi="Arial" w:cs="Arial"/>
          <w:sz w:val="22"/>
          <w:szCs w:val="22"/>
        </w:rPr>
        <w:t xml:space="preserve"> (zastąpiono go przedmi</w:t>
      </w:r>
      <w:r>
        <w:rPr>
          <w:rFonts w:ascii="Arial" w:hAnsi="Arial" w:cs="Arial"/>
          <w:sz w:val="22"/>
          <w:szCs w:val="22"/>
        </w:rPr>
        <w:t>o</w:t>
      </w:r>
      <w:r>
        <w:rPr>
          <w:rFonts w:ascii="Arial" w:hAnsi="Arial" w:cs="Arial"/>
          <w:sz w:val="22"/>
          <w:szCs w:val="22"/>
        </w:rPr>
        <w:t xml:space="preserve">tem obieralnym: </w:t>
      </w:r>
      <w:r>
        <w:rPr>
          <w:rFonts w:ascii="Arial" w:hAnsi="Arial" w:cs="Arial"/>
          <w:i/>
          <w:sz w:val="22"/>
          <w:szCs w:val="22"/>
        </w:rPr>
        <w:t>Podstawy programowania - Delphi</w:t>
      </w:r>
      <w:r>
        <w:rPr>
          <w:rFonts w:ascii="Arial" w:hAnsi="Arial" w:cs="Arial"/>
          <w:sz w:val="22"/>
          <w:szCs w:val="22"/>
        </w:rPr>
        <w:t xml:space="preserve"> / </w:t>
      </w:r>
      <w:r>
        <w:rPr>
          <w:rFonts w:ascii="Arial" w:hAnsi="Arial" w:cs="Arial"/>
          <w:i/>
          <w:sz w:val="22"/>
          <w:szCs w:val="22"/>
        </w:rPr>
        <w:t xml:space="preserve">Podstawy programowania - </w:t>
      </w:r>
      <w:proofErr w:type="spellStart"/>
      <w:r>
        <w:rPr>
          <w:rFonts w:ascii="Arial" w:hAnsi="Arial" w:cs="Arial"/>
          <w:i/>
          <w:sz w:val="22"/>
          <w:szCs w:val="22"/>
        </w:rPr>
        <w:t>Python</w:t>
      </w:r>
      <w:proofErr w:type="spellEnd"/>
      <w:r>
        <w:rPr>
          <w:rFonts w:ascii="Arial" w:hAnsi="Arial" w:cs="Arial"/>
          <w:sz w:val="22"/>
          <w:szCs w:val="22"/>
        </w:rPr>
        <w:t xml:space="preserve"> / </w:t>
      </w:r>
      <w:r>
        <w:rPr>
          <w:rFonts w:ascii="Arial" w:hAnsi="Arial" w:cs="Arial"/>
          <w:i/>
          <w:sz w:val="22"/>
          <w:szCs w:val="22"/>
        </w:rPr>
        <w:t>Wpr</w:t>
      </w:r>
      <w:r>
        <w:rPr>
          <w:rFonts w:ascii="Arial" w:hAnsi="Arial" w:cs="Arial"/>
          <w:i/>
          <w:sz w:val="22"/>
          <w:szCs w:val="22"/>
        </w:rPr>
        <w:t>o</w:t>
      </w:r>
      <w:r>
        <w:rPr>
          <w:rFonts w:ascii="Arial" w:hAnsi="Arial" w:cs="Arial"/>
          <w:i/>
          <w:sz w:val="22"/>
          <w:szCs w:val="22"/>
        </w:rPr>
        <w:t>wadzenie do algorytmiki</w:t>
      </w:r>
      <w:r>
        <w:rPr>
          <w:rFonts w:ascii="Arial" w:hAnsi="Arial" w:cs="Arial"/>
          <w:sz w:val="22"/>
          <w:szCs w:val="22"/>
        </w:rPr>
        <w:t xml:space="preserve">) oraz </w:t>
      </w:r>
      <w:r>
        <w:rPr>
          <w:rFonts w:ascii="Arial" w:hAnsi="Arial" w:cs="Arial"/>
          <w:i/>
          <w:sz w:val="22"/>
          <w:szCs w:val="22"/>
        </w:rPr>
        <w:t>Bazy danych II</w:t>
      </w:r>
      <w:r>
        <w:rPr>
          <w:rFonts w:ascii="Arial" w:hAnsi="Arial" w:cs="Arial"/>
          <w:sz w:val="22"/>
          <w:szCs w:val="22"/>
        </w:rPr>
        <w:t xml:space="preserve"> (zastąpiony przez </w:t>
      </w:r>
      <w:r>
        <w:rPr>
          <w:rFonts w:ascii="Arial" w:hAnsi="Arial" w:cs="Arial"/>
          <w:i/>
          <w:sz w:val="22"/>
          <w:szCs w:val="22"/>
        </w:rPr>
        <w:t>Zarządzania bazami SQL i No SQL</w:t>
      </w:r>
      <w:r>
        <w:rPr>
          <w:rFonts w:ascii="Arial" w:hAnsi="Arial" w:cs="Arial"/>
          <w:sz w:val="22"/>
          <w:szCs w:val="22"/>
        </w:rPr>
        <w:t xml:space="preserve">).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Warto również wspomnieć o wykonywanych dodatkowych badaniach wśród absolwentów – ocena jakości kształcenia i elementów składowych procesu kształcenia</w:t>
      </w:r>
      <w:r w:rsidR="00431177">
        <w:rPr>
          <w:rFonts w:ascii="Arial" w:hAnsi="Arial" w:cs="Arial"/>
          <w:sz w:val="22"/>
          <w:szCs w:val="22"/>
        </w:rPr>
        <w:t>.</w:t>
      </w:r>
      <w:r>
        <w:rPr>
          <w:rFonts w:ascii="Arial" w:hAnsi="Arial" w:cs="Arial"/>
          <w:sz w:val="22"/>
          <w:szCs w:val="22"/>
        </w:rPr>
        <w:t xml:space="preserve">  </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Na Wydziale Informatyki funkcjonuje rozbudowany system ankietowania, którego celem jest po</w:t>
      </w:r>
      <w:r>
        <w:rPr>
          <w:rFonts w:ascii="Arial" w:hAnsi="Arial" w:cs="Arial"/>
          <w:sz w:val="22"/>
          <w:szCs w:val="22"/>
        </w:rPr>
        <w:t>d</w:t>
      </w:r>
      <w:r>
        <w:rPr>
          <w:rFonts w:ascii="Arial" w:hAnsi="Arial" w:cs="Arial"/>
          <w:sz w:val="22"/>
          <w:szCs w:val="22"/>
        </w:rPr>
        <w:t xml:space="preserve">niesienie jakości systemu wsparcia studentów oraz pośrednio podniesienie jakości kształcenia – obejmuje on ocenę: </w:t>
      </w:r>
    </w:p>
    <w:p w:rsidR="00FC08D7" w:rsidRDefault="00FC08D7" w:rsidP="000A056E">
      <w:pPr>
        <w:pStyle w:val="Tekstkomentarza"/>
        <w:numPr>
          <w:ilvl w:val="0"/>
          <w:numId w:val="30"/>
        </w:numPr>
        <w:spacing w:before="60"/>
        <w:jc w:val="both"/>
        <w:rPr>
          <w:rFonts w:ascii="Arial" w:hAnsi="Arial" w:cs="Arial"/>
          <w:sz w:val="22"/>
          <w:szCs w:val="22"/>
        </w:rPr>
      </w:pPr>
      <w:r>
        <w:rPr>
          <w:rFonts w:ascii="Arial" w:hAnsi="Arial" w:cs="Arial"/>
          <w:sz w:val="22"/>
          <w:szCs w:val="22"/>
        </w:rPr>
        <w:t xml:space="preserve">bazy laboratoryjnej, </w:t>
      </w:r>
    </w:p>
    <w:p w:rsidR="00FC08D7" w:rsidRDefault="00FC08D7" w:rsidP="000A056E">
      <w:pPr>
        <w:pStyle w:val="Tekstkomentarza"/>
        <w:numPr>
          <w:ilvl w:val="0"/>
          <w:numId w:val="30"/>
        </w:numPr>
        <w:spacing w:before="60"/>
        <w:ind w:left="714" w:hanging="357"/>
        <w:jc w:val="both"/>
        <w:rPr>
          <w:rFonts w:ascii="Arial" w:hAnsi="Arial" w:cs="Arial"/>
          <w:sz w:val="22"/>
          <w:szCs w:val="22"/>
        </w:rPr>
      </w:pPr>
      <w:r>
        <w:rPr>
          <w:rFonts w:ascii="Arial" w:hAnsi="Arial" w:cs="Arial"/>
          <w:sz w:val="22"/>
          <w:szCs w:val="22"/>
        </w:rPr>
        <w:t>warunków socjalnych (m.in. domy studenckie, stołówki),</w:t>
      </w:r>
    </w:p>
    <w:p w:rsidR="00FC08D7" w:rsidRDefault="00FC08D7" w:rsidP="000A056E">
      <w:pPr>
        <w:pStyle w:val="Tekstkomentarza"/>
        <w:numPr>
          <w:ilvl w:val="0"/>
          <w:numId w:val="30"/>
        </w:numPr>
        <w:spacing w:before="60"/>
        <w:jc w:val="both"/>
        <w:rPr>
          <w:rFonts w:ascii="Arial" w:hAnsi="Arial" w:cs="Arial"/>
          <w:sz w:val="22"/>
          <w:szCs w:val="22"/>
        </w:rPr>
      </w:pPr>
      <w:r>
        <w:rPr>
          <w:rFonts w:ascii="Arial" w:hAnsi="Arial" w:cs="Arial"/>
          <w:sz w:val="22"/>
          <w:szCs w:val="22"/>
        </w:rPr>
        <w:t>obsługi administracyjnej,</w:t>
      </w:r>
    </w:p>
    <w:p w:rsidR="00FC08D7" w:rsidRDefault="00FC08D7" w:rsidP="000A056E">
      <w:pPr>
        <w:pStyle w:val="Tekstkomentarza"/>
        <w:numPr>
          <w:ilvl w:val="0"/>
          <w:numId w:val="30"/>
        </w:numPr>
        <w:spacing w:before="60"/>
        <w:jc w:val="both"/>
        <w:rPr>
          <w:rFonts w:ascii="Arial" w:hAnsi="Arial" w:cs="Arial"/>
          <w:sz w:val="22"/>
          <w:szCs w:val="22"/>
        </w:rPr>
      </w:pPr>
      <w:r>
        <w:rPr>
          <w:rFonts w:ascii="Arial" w:hAnsi="Arial" w:cs="Arial"/>
          <w:sz w:val="22"/>
          <w:szCs w:val="22"/>
        </w:rPr>
        <w:t>zasobów i systemów informacyjnych,</w:t>
      </w:r>
    </w:p>
    <w:p w:rsidR="00FC08D7" w:rsidRDefault="00FC08D7" w:rsidP="000A056E">
      <w:pPr>
        <w:pStyle w:val="Tekstkomentarza"/>
        <w:numPr>
          <w:ilvl w:val="0"/>
          <w:numId w:val="30"/>
        </w:numPr>
        <w:spacing w:before="60"/>
        <w:jc w:val="both"/>
        <w:rPr>
          <w:rFonts w:ascii="Arial" w:hAnsi="Arial" w:cs="Arial"/>
          <w:sz w:val="22"/>
          <w:szCs w:val="22"/>
        </w:rPr>
      </w:pPr>
      <w:r>
        <w:rPr>
          <w:rFonts w:ascii="Arial" w:hAnsi="Arial" w:cs="Arial"/>
          <w:sz w:val="22"/>
          <w:szCs w:val="22"/>
        </w:rPr>
        <w:t>stopnia zadowolenia studentów ze studiów,</w:t>
      </w:r>
    </w:p>
    <w:p w:rsidR="00FC08D7" w:rsidRDefault="00FC08D7" w:rsidP="000A056E">
      <w:pPr>
        <w:pStyle w:val="Tekstkomentarza"/>
        <w:numPr>
          <w:ilvl w:val="0"/>
          <w:numId w:val="30"/>
        </w:numPr>
        <w:spacing w:before="60"/>
        <w:jc w:val="both"/>
        <w:rPr>
          <w:rFonts w:ascii="Arial" w:hAnsi="Arial" w:cs="Arial"/>
          <w:sz w:val="22"/>
          <w:szCs w:val="22"/>
        </w:rPr>
      </w:pPr>
      <w:r>
        <w:rPr>
          <w:rFonts w:ascii="Arial" w:hAnsi="Arial" w:cs="Arial"/>
          <w:sz w:val="22"/>
          <w:szCs w:val="22"/>
        </w:rPr>
        <w:t>i innych.</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 xml:space="preserve">Wykorzystuje się tutaj system informatyczny generowania i przeprowadzania ankiet, opracowany specjalnie w tym celu na WI PP, przez studentów I stopnia studiów w ramach prac inżynierskich. Szczegóły tego kompleksowego systemu ankietowania przedstawiono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7 –</w:t>
      </w:r>
      <w:r>
        <w:rPr>
          <w:b/>
          <w:bCs/>
        </w:rPr>
        <w:t xml:space="preserve"> </w:t>
      </w:r>
      <w:r>
        <w:rPr>
          <w:rFonts w:ascii="Arial" w:hAnsi="Arial" w:cs="Arial"/>
          <w:sz w:val="22"/>
          <w:szCs w:val="22"/>
        </w:rPr>
        <w:t>strony 18÷21).</w:t>
      </w:r>
    </w:p>
    <w:p w:rsidR="00FC08D7" w:rsidRDefault="00FC08D7" w:rsidP="00FC08D7">
      <w:pPr>
        <w:pStyle w:val="Tekstkomentarza"/>
        <w:spacing w:before="120"/>
        <w:jc w:val="both"/>
        <w:rPr>
          <w:rFonts w:ascii="Arial" w:hAnsi="Arial" w:cs="Arial"/>
          <w:sz w:val="22"/>
          <w:szCs w:val="22"/>
        </w:rPr>
      </w:pPr>
      <w:r>
        <w:rPr>
          <w:rFonts w:ascii="Arial" w:hAnsi="Arial" w:cs="Arial"/>
          <w:sz w:val="22"/>
          <w:szCs w:val="22"/>
        </w:rPr>
        <w:t xml:space="preserve">Warto tutaj nadmienić, że w roku akademickim 2018/19 zostanie wdrożony system informatyczny realizowany przez studentów I stopnia studiów kierunku Informatyka, w sposób kompleksowy wspomagający wykonywanie hospitacji zajęć. </w:t>
      </w:r>
    </w:p>
    <w:p w:rsidR="002E054F" w:rsidRPr="007932A6" w:rsidRDefault="002E054F" w:rsidP="007932A6">
      <w:pPr>
        <w:widowControl w:val="0"/>
        <w:spacing w:after="0" w:line="240" w:lineRule="auto"/>
        <w:ind w:left="426"/>
        <w:jc w:val="both"/>
        <w:rPr>
          <w:rFonts w:ascii="Arial Narrow" w:hAnsi="Arial Narrow" w:cs="Times New Roman"/>
        </w:rPr>
      </w:pPr>
    </w:p>
    <w:p w:rsidR="002E054F" w:rsidRDefault="002E054F" w:rsidP="00B4025B">
      <w:pPr>
        <w:widowControl w:val="0"/>
        <w:spacing w:after="0" w:line="240" w:lineRule="auto"/>
        <w:jc w:val="both"/>
        <w:rPr>
          <w:rFonts w:ascii="Arial Narrow" w:hAnsi="Arial Narrow" w:cs="Times New Roman"/>
          <w:sz w:val="16"/>
          <w:szCs w:val="16"/>
        </w:rPr>
      </w:pPr>
    </w:p>
    <w:p w:rsidR="007932A6" w:rsidRPr="00B4025B" w:rsidRDefault="007932A6" w:rsidP="00B4025B">
      <w:pPr>
        <w:widowControl w:val="0"/>
        <w:spacing w:after="0" w:line="240" w:lineRule="auto"/>
        <w:jc w:val="both"/>
        <w:rPr>
          <w:rFonts w:ascii="Arial Narrow" w:hAnsi="Arial Narrow" w:cs="Times New Roman"/>
          <w:sz w:val="16"/>
          <w:szCs w:val="16"/>
        </w:rPr>
      </w:pPr>
    </w:p>
    <w:p w:rsidR="002E054F" w:rsidRPr="00431177" w:rsidRDefault="00D96947" w:rsidP="000A056E">
      <w:pPr>
        <w:pStyle w:val="Akapitzlist"/>
        <w:widowControl w:val="0"/>
        <w:numPr>
          <w:ilvl w:val="0"/>
          <w:numId w:val="2"/>
        </w:numPr>
        <w:tabs>
          <w:tab w:val="left" w:pos="357"/>
        </w:tabs>
        <w:spacing w:after="0" w:line="240" w:lineRule="auto"/>
        <w:ind w:left="709" w:hanging="709"/>
        <w:jc w:val="both"/>
        <w:rPr>
          <w:rFonts w:ascii="Arial Narrow" w:hAnsi="Arial Narrow" w:cs="Times New Roman"/>
          <w:b/>
          <w:sz w:val="26"/>
          <w:szCs w:val="26"/>
        </w:rPr>
      </w:pPr>
      <w:r w:rsidRPr="00431177">
        <w:rPr>
          <w:rFonts w:ascii="Arial Narrow" w:hAnsi="Arial Narrow" w:cs="Times New Roman"/>
          <w:b/>
          <w:sz w:val="26"/>
          <w:szCs w:val="26"/>
          <w:u w:val="single"/>
        </w:rPr>
        <w:lastRenderedPageBreak/>
        <w:t>Opis prowadzonej działalności naukowej w dyscyplinie lub dyscyplinach</w:t>
      </w:r>
      <w:r w:rsidR="002E054F" w:rsidRPr="00431177">
        <w:rPr>
          <w:rFonts w:ascii="Arial Narrow" w:hAnsi="Arial Narrow" w:cs="Times New Roman"/>
          <w:b/>
          <w:sz w:val="26"/>
          <w:szCs w:val="26"/>
        </w:rPr>
        <w:t>.</w:t>
      </w:r>
    </w:p>
    <w:p w:rsidR="00D96947" w:rsidRPr="00B4025B" w:rsidRDefault="00FC08D7" w:rsidP="00FC08D7">
      <w:pPr>
        <w:widowControl w:val="0"/>
        <w:spacing w:before="120" w:after="0" w:line="240" w:lineRule="auto"/>
        <w:ind w:left="425"/>
        <w:jc w:val="both"/>
        <w:rPr>
          <w:rFonts w:ascii="Arial Narrow" w:hAnsi="Arial Narrow" w:cs="Times New Roman"/>
          <w:sz w:val="16"/>
          <w:szCs w:val="16"/>
        </w:rPr>
      </w:pPr>
      <w:r>
        <w:rPr>
          <w:rFonts w:ascii="Arial Narrow" w:hAnsi="Arial Narrow" w:cs="Times New Roman"/>
        </w:rPr>
        <w:t xml:space="preserve">Patrz – punkt 21 wyżej. </w:t>
      </w:r>
    </w:p>
    <w:p w:rsidR="00A03138" w:rsidRPr="00B4025B" w:rsidRDefault="00A03138" w:rsidP="00B4025B">
      <w:pPr>
        <w:pStyle w:val="Akapitzlist"/>
        <w:widowControl w:val="0"/>
        <w:spacing w:after="0" w:line="240" w:lineRule="auto"/>
        <w:ind w:left="0"/>
        <w:jc w:val="both"/>
        <w:rPr>
          <w:rFonts w:ascii="Arial Narrow" w:hAnsi="Arial Narrow" w:cs="Times New Roman"/>
          <w:sz w:val="16"/>
          <w:szCs w:val="16"/>
        </w:rPr>
      </w:pPr>
    </w:p>
    <w:p w:rsidR="00D96947" w:rsidRPr="00431177" w:rsidRDefault="00D96947" w:rsidP="000A056E">
      <w:pPr>
        <w:pStyle w:val="Akapitzlist"/>
        <w:widowControl w:val="0"/>
        <w:numPr>
          <w:ilvl w:val="0"/>
          <w:numId w:val="2"/>
        </w:numPr>
        <w:tabs>
          <w:tab w:val="left" w:pos="357"/>
        </w:tabs>
        <w:spacing w:after="0" w:line="240" w:lineRule="auto"/>
        <w:ind w:left="0" w:firstLine="0"/>
        <w:jc w:val="both"/>
        <w:rPr>
          <w:rFonts w:ascii="Arial Narrow" w:hAnsi="Arial Narrow" w:cs="Times New Roman"/>
          <w:b/>
          <w:sz w:val="26"/>
          <w:szCs w:val="26"/>
        </w:rPr>
      </w:pPr>
      <w:r w:rsidRPr="00431177">
        <w:rPr>
          <w:rFonts w:ascii="Arial Narrow" w:hAnsi="Arial Narrow" w:cs="Times New Roman"/>
          <w:b/>
          <w:sz w:val="26"/>
          <w:szCs w:val="26"/>
          <w:u w:val="single"/>
        </w:rPr>
        <w:t>Opis kompetencji</w:t>
      </w:r>
      <w:r w:rsidRPr="00431177">
        <w:rPr>
          <w:rFonts w:ascii="Arial Narrow" w:hAnsi="Arial Narrow" w:cs="Times New Roman"/>
          <w:b/>
          <w:sz w:val="26"/>
          <w:szCs w:val="26"/>
        </w:rPr>
        <w:t xml:space="preserve"> oczekiwanych od kandydata ubiegającego się o przyjęcie na studia.</w:t>
      </w:r>
    </w:p>
    <w:p w:rsidR="00FC08D7" w:rsidRDefault="00FC08D7" w:rsidP="00FC08D7">
      <w:pPr>
        <w:spacing w:before="120"/>
        <w:jc w:val="both"/>
        <w:rPr>
          <w:rFonts w:ascii="Arial" w:hAnsi="Arial" w:cs="Arial"/>
        </w:rPr>
      </w:pPr>
      <w:r w:rsidRPr="00A67C5B">
        <w:rPr>
          <w:rFonts w:ascii="Arial" w:hAnsi="Arial" w:cs="Arial"/>
        </w:rPr>
        <w:t>Rekrutacja kandydatów na studia odbywa się według wspólnych zasad obowiązujących na Pol</w:t>
      </w:r>
      <w:r w:rsidRPr="00A67C5B">
        <w:rPr>
          <w:rFonts w:ascii="Arial" w:hAnsi="Arial" w:cs="Arial"/>
        </w:rPr>
        <w:t>i</w:t>
      </w:r>
      <w:r w:rsidRPr="00A67C5B">
        <w:rPr>
          <w:rFonts w:ascii="Arial" w:hAnsi="Arial" w:cs="Arial"/>
        </w:rPr>
        <w:t xml:space="preserve">technice </w:t>
      </w:r>
      <w:r>
        <w:rPr>
          <w:rFonts w:ascii="Arial" w:hAnsi="Arial" w:cs="Arial"/>
        </w:rPr>
        <w:t>Poznańskiej na podstawie u</w:t>
      </w:r>
      <w:r w:rsidRPr="004B748C">
        <w:rPr>
          <w:rFonts w:ascii="Arial" w:hAnsi="Arial" w:cs="Arial"/>
        </w:rPr>
        <w:t>chwał</w:t>
      </w:r>
      <w:r>
        <w:rPr>
          <w:rFonts w:ascii="Arial" w:hAnsi="Arial" w:cs="Arial"/>
        </w:rPr>
        <w:t>y</w:t>
      </w:r>
      <w:r w:rsidRPr="004B748C">
        <w:rPr>
          <w:rFonts w:ascii="Arial" w:hAnsi="Arial" w:cs="Arial"/>
        </w:rPr>
        <w:t xml:space="preserve"> Nr 31/2016-2020 Senatu Akademickiego P</w:t>
      </w:r>
      <w:r>
        <w:rPr>
          <w:rFonts w:ascii="Arial" w:hAnsi="Arial" w:cs="Arial"/>
        </w:rPr>
        <w:t>P</w:t>
      </w:r>
      <w:r w:rsidRPr="004B748C">
        <w:rPr>
          <w:rFonts w:ascii="Arial" w:hAnsi="Arial" w:cs="Arial"/>
        </w:rPr>
        <w:t xml:space="preserve"> z dnia 29 marca 2017 r. w sprawie warunków i trybu przyjmowania na I rok studiów w roku akademickim 2018/2019</w:t>
      </w:r>
      <w:r w:rsidRPr="003F68EF">
        <w:rPr>
          <w:rFonts w:ascii="Arial" w:hAnsi="Arial" w:cs="Arial"/>
        </w:rPr>
        <w:t xml:space="preserve">. </w:t>
      </w:r>
      <w:r w:rsidRPr="00A67C5B">
        <w:rPr>
          <w:rFonts w:ascii="Arial" w:hAnsi="Arial" w:cs="Arial"/>
        </w:rPr>
        <w:t xml:space="preserve">Warunki i tryb rekrutacji są dostępne na stronie internetowej </w:t>
      </w:r>
      <w:r>
        <w:rPr>
          <w:rFonts w:ascii="Arial" w:hAnsi="Arial" w:cs="Arial"/>
        </w:rPr>
        <w:t xml:space="preserve">WI PP: </w:t>
      </w:r>
      <w:r w:rsidRPr="004B748C">
        <w:rPr>
          <w:rFonts w:ascii="Arial" w:hAnsi="Arial" w:cs="Arial"/>
          <w:color w:val="0070C0"/>
        </w:rPr>
        <w:t xml:space="preserve">fc.put.poznan.pl </w:t>
      </w:r>
      <w:r w:rsidRPr="004B748C">
        <w:rPr>
          <w:rFonts w:ascii="Arial Narrow" w:hAnsi="Arial Narrow" w:cs="Arial"/>
          <w:color w:val="0070C0"/>
        </w:rPr>
        <w:t>→</w:t>
      </w:r>
      <w:r w:rsidRPr="004B748C">
        <w:rPr>
          <w:rFonts w:ascii="Arial" w:hAnsi="Arial" w:cs="Arial"/>
          <w:color w:val="0070C0"/>
        </w:rPr>
        <w:t xml:space="preserve"> Rekrutacja</w:t>
      </w:r>
      <w:r>
        <w:rPr>
          <w:rFonts w:ascii="Arial" w:hAnsi="Arial" w:cs="Arial"/>
        </w:rPr>
        <w:t>, na której prezentowane są: p</w:t>
      </w:r>
      <w:r w:rsidRPr="004B748C">
        <w:rPr>
          <w:rFonts w:ascii="Arial" w:hAnsi="Arial" w:cs="Arial"/>
        </w:rPr>
        <w:t>ostępowanie kwalifikacyjne</w:t>
      </w:r>
      <w:r>
        <w:rPr>
          <w:rFonts w:ascii="Arial" w:hAnsi="Arial" w:cs="Arial"/>
        </w:rPr>
        <w:t>, p</w:t>
      </w:r>
      <w:r w:rsidRPr="004B748C">
        <w:rPr>
          <w:rFonts w:ascii="Arial" w:hAnsi="Arial" w:cs="Arial"/>
        </w:rPr>
        <w:t>rzepisy i wzory</w:t>
      </w:r>
      <w:r>
        <w:rPr>
          <w:rFonts w:ascii="Arial" w:hAnsi="Arial" w:cs="Arial"/>
        </w:rPr>
        <w:t>, l</w:t>
      </w:r>
      <w:r w:rsidRPr="004B748C">
        <w:rPr>
          <w:rFonts w:ascii="Arial" w:hAnsi="Arial" w:cs="Arial"/>
        </w:rPr>
        <w:t>imity rekr</w:t>
      </w:r>
      <w:r w:rsidRPr="004B748C">
        <w:rPr>
          <w:rFonts w:ascii="Arial" w:hAnsi="Arial" w:cs="Arial"/>
        </w:rPr>
        <w:t>u</w:t>
      </w:r>
      <w:r w:rsidRPr="004B748C">
        <w:rPr>
          <w:rFonts w:ascii="Arial" w:hAnsi="Arial" w:cs="Arial"/>
        </w:rPr>
        <w:t>tacyjne</w:t>
      </w:r>
      <w:r>
        <w:rPr>
          <w:rFonts w:ascii="Arial" w:hAnsi="Arial" w:cs="Arial"/>
        </w:rPr>
        <w:t>, w</w:t>
      </w:r>
      <w:r w:rsidRPr="004B748C">
        <w:rPr>
          <w:rFonts w:ascii="Arial" w:hAnsi="Arial" w:cs="Arial"/>
        </w:rPr>
        <w:t>ymagane dokumenty</w:t>
      </w:r>
      <w:r>
        <w:rPr>
          <w:rFonts w:ascii="Arial" w:hAnsi="Arial" w:cs="Arial"/>
        </w:rPr>
        <w:t>, w</w:t>
      </w:r>
      <w:r w:rsidRPr="004B748C">
        <w:rPr>
          <w:rFonts w:ascii="Arial" w:hAnsi="Arial" w:cs="Arial"/>
        </w:rPr>
        <w:t>zory dokumentów</w:t>
      </w:r>
      <w:r>
        <w:rPr>
          <w:rFonts w:ascii="Arial" w:hAnsi="Arial" w:cs="Arial"/>
        </w:rPr>
        <w:t>, h</w:t>
      </w:r>
      <w:r w:rsidRPr="004B748C">
        <w:rPr>
          <w:rFonts w:ascii="Arial" w:hAnsi="Arial" w:cs="Arial"/>
        </w:rPr>
        <w:t>armonogram rekrutacji</w:t>
      </w:r>
      <w:r>
        <w:rPr>
          <w:rFonts w:ascii="Arial" w:hAnsi="Arial" w:cs="Arial"/>
        </w:rPr>
        <w:t xml:space="preserve"> oraz najczęściej z</w:t>
      </w:r>
      <w:r>
        <w:rPr>
          <w:rFonts w:ascii="Arial" w:hAnsi="Arial" w:cs="Arial"/>
        </w:rPr>
        <w:t>a</w:t>
      </w:r>
      <w:r>
        <w:rPr>
          <w:rFonts w:ascii="Arial" w:hAnsi="Arial" w:cs="Arial"/>
        </w:rPr>
        <w:t xml:space="preserve">dawane pytania przez kandydatów i zasady potwierdzania efektów uczenia. </w:t>
      </w:r>
    </w:p>
    <w:p w:rsidR="00FC08D7" w:rsidRDefault="00FC08D7" w:rsidP="00FC08D7">
      <w:pPr>
        <w:jc w:val="both"/>
        <w:rPr>
          <w:rFonts w:ascii="Arial" w:hAnsi="Arial" w:cs="Arial"/>
        </w:rPr>
      </w:pPr>
      <w:r w:rsidRPr="004B748C">
        <w:rPr>
          <w:rFonts w:ascii="Arial" w:hAnsi="Arial" w:cs="Arial"/>
        </w:rPr>
        <w:t xml:space="preserve">O przyjęciu na kierunek </w:t>
      </w:r>
      <w:r>
        <w:rPr>
          <w:rFonts w:ascii="Arial" w:hAnsi="Arial" w:cs="Arial"/>
        </w:rPr>
        <w:t>Informatyka</w:t>
      </w:r>
      <w:r w:rsidRPr="004B748C">
        <w:rPr>
          <w:rFonts w:ascii="Arial" w:hAnsi="Arial" w:cs="Arial"/>
        </w:rPr>
        <w:t xml:space="preserve"> na studia stacjonarne </w:t>
      </w:r>
      <w:r>
        <w:rPr>
          <w:rFonts w:ascii="Arial" w:hAnsi="Arial" w:cs="Arial"/>
        </w:rPr>
        <w:t>i niestacjonarne I s</w:t>
      </w:r>
      <w:r w:rsidRPr="004B748C">
        <w:rPr>
          <w:rFonts w:ascii="Arial" w:hAnsi="Arial" w:cs="Arial"/>
        </w:rPr>
        <w:t xml:space="preserve">topnia decyduje, w ramach ustalonego limitu, pozycja kandydata na liście rankingowej, sporządzonej na podstawie </w:t>
      </w:r>
      <w:r>
        <w:rPr>
          <w:rFonts w:ascii="Arial" w:hAnsi="Arial" w:cs="Arial"/>
        </w:rPr>
        <w:t xml:space="preserve">ocen z matematyki, fizyki lub informatyki, języka angielskiego i polskiego z odpowiednią wagą na </w:t>
      </w:r>
      <w:r w:rsidRPr="004B748C">
        <w:rPr>
          <w:rFonts w:ascii="Arial" w:hAnsi="Arial" w:cs="Arial"/>
        </w:rPr>
        <w:t>świadectw</w:t>
      </w:r>
      <w:r>
        <w:rPr>
          <w:rFonts w:ascii="Arial" w:hAnsi="Arial" w:cs="Arial"/>
        </w:rPr>
        <w:t>ie</w:t>
      </w:r>
      <w:r w:rsidRPr="004B748C">
        <w:rPr>
          <w:rFonts w:ascii="Arial" w:hAnsi="Arial" w:cs="Arial"/>
        </w:rPr>
        <w:t xml:space="preserve"> dojrzałości</w:t>
      </w:r>
      <w:r>
        <w:rPr>
          <w:rFonts w:ascii="Arial" w:hAnsi="Arial" w:cs="Arial"/>
        </w:rPr>
        <w:t xml:space="preserve"> (w</w:t>
      </w:r>
      <w:r w:rsidRPr="00541811">
        <w:rPr>
          <w:rFonts w:ascii="Arial" w:hAnsi="Arial" w:cs="Arial"/>
        </w:rPr>
        <w:t xml:space="preserve"> procesie rekrutacji wykorzystuje się następujący wzór rankingowy: </w:t>
      </w:r>
      <w:r w:rsidRPr="003A790A">
        <w:rPr>
          <w:rFonts w:ascii="Arial" w:hAnsi="Arial" w:cs="Arial"/>
        </w:rPr>
        <w:t>W = 0,5∙Jp + 0,5∙Jo + 3,5∙(</w:t>
      </w:r>
      <w:proofErr w:type="spellStart"/>
      <w:r w:rsidRPr="003A790A">
        <w:rPr>
          <w:rFonts w:ascii="Arial" w:hAnsi="Arial" w:cs="Arial"/>
        </w:rPr>
        <w:t>Mp</w:t>
      </w:r>
      <w:proofErr w:type="spellEnd"/>
      <w:r w:rsidRPr="003A790A">
        <w:rPr>
          <w:rFonts w:ascii="Arial" w:hAnsi="Arial" w:cs="Arial"/>
        </w:rPr>
        <w:t xml:space="preserve"> + </w:t>
      </w:r>
      <w:proofErr w:type="spellStart"/>
      <w:r w:rsidRPr="003A790A">
        <w:rPr>
          <w:rFonts w:ascii="Arial" w:hAnsi="Arial" w:cs="Arial"/>
        </w:rPr>
        <w:t>Mr</w:t>
      </w:r>
      <w:proofErr w:type="spellEnd"/>
      <w:r w:rsidRPr="003A790A">
        <w:rPr>
          <w:rFonts w:ascii="Arial" w:hAnsi="Arial" w:cs="Arial"/>
        </w:rPr>
        <w:t>) + (</w:t>
      </w:r>
      <w:proofErr w:type="spellStart"/>
      <w:r w:rsidRPr="003A790A">
        <w:rPr>
          <w:rFonts w:ascii="Arial" w:hAnsi="Arial" w:cs="Arial"/>
        </w:rPr>
        <w:t>Xp</w:t>
      </w:r>
      <w:proofErr w:type="spellEnd"/>
      <w:r w:rsidRPr="003A790A">
        <w:rPr>
          <w:rFonts w:ascii="Arial" w:hAnsi="Arial" w:cs="Arial"/>
        </w:rPr>
        <w:t xml:space="preserve"> + </w:t>
      </w:r>
      <w:proofErr w:type="spellStart"/>
      <w:r w:rsidRPr="003A790A">
        <w:rPr>
          <w:rFonts w:ascii="Arial" w:hAnsi="Arial" w:cs="Arial"/>
        </w:rPr>
        <w:t>Xr</w:t>
      </w:r>
      <w:proofErr w:type="spellEnd"/>
      <w:r w:rsidRPr="003A790A">
        <w:rPr>
          <w:rFonts w:ascii="Arial" w:hAnsi="Arial" w:cs="Arial"/>
        </w:rPr>
        <w:t>)</w:t>
      </w:r>
      <w:r>
        <w:rPr>
          <w:rFonts w:ascii="Arial" w:hAnsi="Arial" w:cs="Arial"/>
        </w:rPr>
        <w:t xml:space="preserve">, gdzie: </w:t>
      </w:r>
      <w:proofErr w:type="spellStart"/>
      <w:r w:rsidRPr="00541811">
        <w:rPr>
          <w:rFonts w:ascii="Arial" w:hAnsi="Arial" w:cs="Arial"/>
        </w:rPr>
        <w:t>Jo</w:t>
      </w:r>
      <w:proofErr w:type="spellEnd"/>
      <w:r>
        <w:rPr>
          <w:rFonts w:ascii="Arial" w:hAnsi="Arial" w:cs="Arial"/>
        </w:rPr>
        <w:t xml:space="preserve"> – </w:t>
      </w:r>
      <w:proofErr w:type="spellStart"/>
      <w:r>
        <w:rPr>
          <w:rFonts w:ascii="Arial" w:hAnsi="Arial" w:cs="Arial"/>
        </w:rPr>
        <w:t>j.obcy</w:t>
      </w:r>
      <w:proofErr w:type="spellEnd"/>
      <w:r w:rsidRPr="00541811">
        <w:rPr>
          <w:rFonts w:ascii="Arial" w:hAnsi="Arial" w:cs="Arial"/>
        </w:rPr>
        <w:t xml:space="preserve">, </w:t>
      </w:r>
      <w:proofErr w:type="spellStart"/>
      <w:r w:rsidRPr="00541811">
        <w:rPr>
          <w:rFonts w:ascii="Arial" w:hAnsi="Arial" w:cs="Arial"/>
        </w:rPr>
        <w:t>Jp</w:t>
      </w:r>
      <w:proofErr w:type="spellEnd"/>
      <w:r>
        <w:rPr>
          <w:rFonts w:ascii="Arial" w:hAnsi="Arial" w:cs="Arial"/>
        </w:rPr>
        <w:t xml:space="preserve"> – </w:t>
      </w:r>
      <w:proofErr w:type="spellStart"/>
      <w:r>
        <w:rPr>
          <w:rFonts w:ascii="Arial" w:hAnsi="Arial" w:cs="Arial"/>
        </w:rPr>
        <w:t>j.polski</w:t>
      </w:r>
      <w:proofErr w:type="spellEnd"/>
      <w:r w:rsidRPr="00541811">
        <w:rPr>
          <w:rFonts w:ascii="Arial" w:hAnsi="Arial" w:cs="Arial"/>
        </w:rPr>
        <w:t xml:space="preserve">, </w:t>
      </w:r>
      <w:proofErr w:type="spellStart"/>
      <w:r w:rsidRPr="00541811">
        <w:rPr>
          <w:rFonts w:ascii="Arial" w:hAnsi="Arial" w:cs="Arial"/>
        </w:rPr>
        <w:t>Mp</w:t>
      </w:r>
      <w:proofErr w:type="spellEnd"/>
      <w:r>
        <w:rPr>
          <w:rFonts w:ascii="Arial" w:hAnsi="Arial" w:cs="Arial"/>
        </w:rPr>
        <w:t xml:space="preserve"> – </w:t>
      </w:r>
      <w:r w:rsidRPr="00541811">
        <w:rPr>
          <w:rFonts w:ascii="Arial" w:hAnsi="Arial" w:cs="Arial"/>
        </w:rPr>
        <w:t>matematyka na poziomie podst.</w:t>
      </w:r>
      <w:r>
        <w:rPr>
          <w:rFonts w:ascii="Arial" w:hAnsi="Arial" w:cs="Arial"/>
        </w:rPr>
        <w:t xml:space="preserve"> i </w:t>
      </w:r>
      <w:proofErr w:type="spellStart"/>
      <w:r w:rsidRPr="00541811">
        <w:rPr>
          <w:rFonts w:ascii="Arial" w:hAnsi="Arial" w:cs="Arial"/>
        </w:rPr>
        <w:t>Mr</w:t>
      </w:r>
      <w:proofErr w:type="spellEnd"/>
      <w:r>
        <w:rPr>
          <w:rFonts w:ascii="Arial" w:hAnsi="Arial" w:cs="Arial"/>
        </w:rPr>
        <w:t xml:space="preserve"> – rozszerzonym</w:t>
      </w:r>
      <w:r w:rsidRPr="00541811">
        <w:rPr>
          <w:rFonts w:ascii="Arial" w:hAnsi="Arial" w:cs="Arial"/>
        </w:rPr>
        <w:t xml:space="preserve"> oraz fizyka </w:t>
      </w:r>
      <w:r>
        <w:rPr>
          <w:rFonts w:ascii="Arial" w:hAnsi="Arial" w:cs="Arial"/>
        </w:rPr>
        <w:t xml:space="preserve">lub </w:t>
      </w:r>
      <w:r w:rsidRPr="00541811">
        <w:rPr>
          <w:rFonts w:ascii="Arial" w:hAnsi="Arial" w:cs="Arial"/>
        </w:rPr>
        <w:t xml:space="preserve">informatyka na poziomie </w:t>
      </w:r>
      <w:r>
        <w:rPr>
          <w:rFonts w:ascii="Arial" w:hAnsi="Arial" w:cs="Arial"/>
        </w:rPr>
        <w:t>podst. (</w:t>
      </w:r>
      <w:proofErr w:type="spellStart"/>
      <w:r>
        <w:rPr>
          <w:rFonts w:ascii="Arial" w:hAnsi="Arial" w:cs="Arial"/>
        </w:rPr>
        <w:t>Xp</w:t>
      </w:r>
      <w:proofErr w:type="spellEnd"/>
      <w:r>
        <w:rPr>
          <w:rFonts w:ascii="Arial" w:hAnsi="Arial" w:cs="Arial"/>
        </w:rPr>
        <w:t>) i rozsz</w:t>
      </w:r>
      <w:r>
        <w:rPr>
          <w:rFonts w:ascii="Arial" w:hAnsi="Arial" w:cs="Arial"/>
        </w:rPr>
        <w:t>e</w:t>
      </w:r>
      <w:r>
        <w:rPr>
          <w:rFonts w:ascii="Arial" w:hAnsi="Arial" w:cs="Arial"/>
        </w:rPr>
        <w:t>rzonym (</w:t>
      </w:r>
      <w:proofErr w:type="spellStart"/>
      <w:r>
        <w:rPr>
          <w:rFonts w:ascii="Arial" w:hAnsi="Arial" w:cs="Arial"/>
        </w:rPr>
        <w:t>Xr</w:t>
      </w:r>
      <w:proofErr w:type="spellEnd"/>
      <w:r>
        <w:rPr>
          <w:rFonts w:ascii="Arial" w:hAnsi="Arial" w:cs="Arial"/>
        </w:rPr>
        <w:t>)). Współczynniki występujące w powyższym wzorze tak dobrano (na podstawie analizy danych historycznych z lat ubiegłych) by zapewniały największą korelację między punktami uz</w:t>
      </w:r>
      <w:r>
        <w:rPr>
          <w:rFonts w:ascii="Arial" w:hAnsi="Arial" w:cs="Arial"/>
        </w:rPr>
        <w:t>y</w:t>
      </w:r>
      <w:r>
        <w:rPr>
          <w:rFonts w:ascii="Arial" w:hAnsi="Arial" w:cs="Arial"/>
        </w:rPr>
        <w:t>skanymi na podstawie tego wzoru a średnią ważoną ocen uzyskanych w trakcie studiów. Dzięki temu można mieć nadzieję, że na studia są przyjmowane te osoby, które prawdopodobnie osiągną najlepsze wyniki (jest to problem o tyle istotny, że już od 2010 roku było prawie 7 kandydatów na 1 miejsce).</w:t>
      </w:r>
    </w:p>
    <w:p w:rsidR="00FC08D7" w:rsidRDefault="00FC08D7" w:rsidP="00FC08D7">
      <w:pPr>
        <w:jc w:val="both"/>
        <w:rPr>
          <w:rFonts w:ascii="Arial" w:hAnsi="Arial" w:cs="Arial"/>
        </w:rPr>
      </w:pPr>
      <w:r w:rsidRPr="0091411F">
        <w:rPr>
          <w:rFonts w:ascii="Arial" w:hAnsi="Arial" w:cs="Arial"/>
        </w:rPr>
        <w:t>Finaliści olimpiad stopnia centralnego przyjmowani są na I rok studiów pierwszego stopnia według zasad ustalonych przez Senat P</w:t>
      </w:r>
      <w:r>
        <w:rPr>
          <w:rFonts w:ascii="Arial" w:hAnsi="Arial" w:cs="Arial"/>
        </w:rPr>
        <w:t xml:space="preserve">P </w:t>
      </w:r>
      <w:r w:rsidRPr="0091411F">
        <w:rPr>
          <w:rFonts w:ascii="Arial" w:hAnsi="Arial" w:cs="Arial"/>
        </w:rPr>
        <w:t>odrębną uchwałą</w:t>
      </w:r>
      <w:r>
        <w:rPr>
          <w:rFonts w:ascii="Arial" w:hAnsi="Arial" w:cs="Arial"/>
        </w:rPr>
        <w:t xml:space="preserve"> (</w:t>
      </w:r>
      <w:r w:rsidRPr="000478FB">
        <w:rPr>
          <w:rFonts w:ascii="Arial" w:hAnsi="Arial" w:cs="Arial"/>
        </w:rPr>
        <w:t xml:space="preserve">Uchwała Nr 154/2012-2016 Senatu </w:t>
      </w:r>
      <w:r>
        <w:rPr>
          <w:rFonts w:ascii="Arial" w:hAnsi="Arial" w:cs="Arial"/>
        </w:rPr>
        <w:t>P</w:t>
      </w:r>
      <w:r w:rsidRPr="000478FB">
        <w:rPr>
          <w:rFonts w:ascii="Arial" w:hAnsi="Arial" w:cs="Arial"/>
        </w:rPr>
        <w:t xml:space="preserve">P z dnia 29 kwietnia 2015 r. w sprawie zasad przyjmowania na I rok studiów finalistów olimpiad stopnia centralnego </w:t>
      </w:r>
      <w:r>
        <w:rPr>
          <w:rFonts w:ascii="Arial" w:hAnsi="Arial" w:cs="Arial"/>
        </w:rPr>
        <w:t xml:space="preserve">- </w:t>
      </w:r>
      <w:hyperlink r:id="rId18" w:history="1">
        <w:r w:rsidRPr="00B60369">
          <w:rPr>
            <w:rStyle w:val="Hipercze"/>
            <w:rFonts w:ascii="Arial" w:hAnsi="Arial" w:cs="Arial"/>
          </w:rPr>
          <w:t>https://www.put.poznan.pl/pl/zasady-rekrutacji/uchwaly</w:t>
        </w:r>
      </w:hyperlink>
      <w:r>
        <w:rPr>
          <w:rFonts w:ascii="Arial" w:hAnsi="Arial" w:cs="Arial"/>
        </w:rPr>
        <w:t>)</w:t>
      </w:r>
      <w:r w:rsidRPr="0091411F">
        <w:rPr>
          <w:rFonts w:ascii="Arial" w:hAnsi="Arial" w:cs="Arial"/>
        </w:rPr>
        <w:t>. Stworzon</w:t>
      </w:r>
      <w:r>
        <w:rPr>
          <w:rFonts w:ascii="Arial" w:hAnsi="Arial" w:cs="Arial"/>
        </w:rPr>
        <w:t xml:space="preserve">o </w:t>
      </w:r>
      <w:r w:rsidRPr="0091411F">
        <w:rPr>
          <w:rFonts w:ascii="Arial" w:hAnsi="Arial" w:cs="Arial"/>
        </w:rPr>
        <w:t xml:space="preserve">dodatkowy 2% limit miejsc dla osób niepełnosprawnych. </w:t>
      </w:r>
    </w:p>
    <w:p w:rsidR="00FC08D7" w:rsidRDefault="00FC08D7" w:rsidP="00FC08D7">
      <w:pPr>
        <w:jc w:val="both"/>
        <w:rPr>
          <w:rFonts w:ascii="Arial" w:hAnsi="Arial" w:cs="Arial"/>
        </w:rPr>
      </w:pPr>
      <w:r w:rsidRPr="006E2866">
        <w:rPr>
          <w:rFonts w:ascii="Arial" w:hAnsi="Arial" w:cs="Arial"/>
        </w:rPr>
        <w:t>O przyjęcie na kierun</w:t>
      </w:r>
      <w:r>
        <w:rPr>
          <w:rFonts w:ascii="Arial" w:hAnsi="Arial" w:cs="Arial"/>
        </w:rPr>
        <w:t xml:space="preserve">ek </w:t>
      </w:r>
      <w:r w:rsidRPr="006E2866">
        <w:rPr>
          <w:rFonts w:ascii="Arial" w:hAnsi="Arial" w:cs="Arial"/>
        </w:rPr>
        <w:t xml:space="preserve">Informatyka studia niestacjonarne </w:t>
      </w:r>
      <w:r>
        <w:rPr>
          <w:rFonts w:ascii="Arial" w:hAnsi="Arial" w:cs="Arial"/>
        </w:rPr>
        <w:t xml:space="preserve">i stacjonarne </w:t>
      </w:r>
      <w:r w:rsidRPr="006E2866">
        <w:rPr>
          <w:rFonts w:ascii="Arial" w:hAnsi="Arial" w:cs="Arial"/>
        </w:rPr>
        <w:t>II stopnia mogą się ubi</w:t>
      </w:r>
      <w:r w:rsidRPr="006E2866">
        <w:rPr>
          <w:rFonts w:ascii="Arial" w:hAnsi="Arial" w:cs="Arial"/>
        </w:rPr>
        <w:t>e</w:t>
      </w:r>
      <w:r w:rsidRPr="006E2866">
        <w:rPr>
          <w:rFonts w:ascii="Arial" w:hAnsi="Arial" w:cs="Arial"/>
        </w:rPr>
        <w:t>gać kandydaci, których pierwszy stopień studiów zakończył się nadaniem tytułu zawodowego inż</w:t>
      </w:r>
      <w:r w:rsidRPr="006E2866">
        <w:rPr>
          <w:rFonts w:ascii="Arial" w:hAnsi="Arial" w:cs="Arial"/>
        </w:rPr>
        <w:t>y</w:t>
      </w:r>
      <w:r w:rsidRPr="006E2866">
        <w:rPr>
          <w:rFonts w:ascii="Arial" w:hAnsi="Arial" w:cs="Arial"/>
        </w:rPr>
        <w:t xml:space="preserve">niera i w trakcie których kandydat przyswoił sobie efekty kształcenia zatwierdzone w </w:t>
      </w:r>
      <w:r w:rsidRPr="00E01B39">
        <w:rPr>
          <w:rFonts w:ascii="Arial" w:hAnsi="Arial" w:cs="Arial"/>
          <w:i/>
        </w:rPr>
        <w:t>Uchwale Nr 42 z dnia 24 kwietnia 2017 r. Senatu PP</w:t>
      </w:r>
      <w:r>
        <w:rPr>
          <w:rFonts w:ascii="Arial" w:hAnsi="Arial" w:cs="Arial"/>
        </w:rPr>
        <w:t xml:space="preserve"> (patrz: </w:t>
      </w:r>
      <w:r>
        <w:rPr>
          <w:rFonts w:ascii="Arial" w:hAnsi="Arial" w:cs="Arial"/>
          <w:color w:val="0070C0"/>
        </w:rPr>
        <w:t xml:space="preserve">fc.put.poznan.pl </w:t>
      </w:r>
      <w:r>
        <w:rPr>
          <w:rFonts w:ascii="Arial Narrow" w:hAnsi="Arial Narrow" w:cs="Arial"/>
          <w:color w:val="0070C0"/>
        </w:rPr>
        <w:t>→</w:t>
      </w:r>
      <w:r>
        <w:rPr>
          <w:rFonts w:ascii="Arial" w:hAnsi="Arial" w:cs="Arial"/>
          <w:color w:val="0070C0"/>
        </w:rPr>
        <w:t xml:space="preserve"> Rekrutacja</w:t>
      </w:r>
      <w:r w:rsidRPr="0091411F">
        <w:rPr>
          <w:rFonts w:ascii="Arial" w:hAnsi="Arial" w:cs="Arial"/>
        </w:rPr>
        <w:t xml:space="preserve"> </w:t>
      </w:r>
      <w:r>
        <w:rPr>
          <w:rFonts w:ascii="Arial Narrow" w:hAnsi="Arial Narrow" w:cs="Arial"/>
        </w:rPr>
        <w:t>→</w:t>
      </w:r>
      <w:r>
        <w:rPr>
          <w:rFonts w:ascii="Arial" w:hAnsi="Arial" w:cs="Arial"/>
        </w:rPr>
        <w:t xml:space="preserve"> </w:t>
      </w:r>
      <w:r w:rsidRPr="006E2866">
        <w:rPr>
          <w:rFonts w:ascii="Arial" w:hAnsi="Arial" w:cs="Arial"/>
          <w:color w:val="0070C0"/>
        </w:rPr>
        <w:t>Postepowanie</w:t>
      </w:r>
      <w:r>
        <w:rPr>
          <w:rFonts w:ascii="Arial" w:hAnsi="Arial" w:cs="Arial"/>
        </w:rPr>
        <w:t xml:space="preserve"> </w:t>
      </w:r>
      <w:r w:rsidRPr="006E2866">
        <w:rPr>
          <w:rFonts w:ascii="Arial" w:hAnsi="Arial" w:cs="Arial"/>
          <w:color w:val="0070C0"/>
        </w:rPr>
        <w:t>kwalifikacyjne</w:t>
      </w:r>
      <w:r>
        <w:rPr>
          <w:rFonts w:ascii="Arial" w:hAnsi="Arial" w:cs="Arial"/>
        </w:rPr>
        <w:t>. W</w:t>
      </w:r>
      <w:r w:rsidRPr="006E2866">
        <w:rPr>
          <w:rFonts w:ascii="Arial" w:hAnsi="Arial" w:cs="Arial"/>
        </w:rPr>
        <w:t>eryfikacja efektów kształcenia wymaganych do podjęcia studiów II stopnia real</w:t>
      </w:r>
      <w:r w:rsidRPr="006E2866">
        <w:rPr>
          <w:rFonts w:ascii="Arial" w:hAnsi="Arial" w:cs="Arial"/>
        </w:rPr>
        <w:t>i</w:t>
      </w:r>
      <w:r w:rsidRPr="006E2866">
        <w:rPr>
          <w:rFonts w:ascii="Arial" w:hAnsi="Arial" w:cs="Arial"/>
        </w:rPr>
        <w:t>zowana jest przez test kwalifikacyjny realizowany komputerowo w laboratoriach Instytutu</w:t>
      </w:r>
      <w:r>
        <w:rPr>
          <w:rFonts w:ascii="Arial" w:hAnsi="Arial" w:cs="Arial"/>
        </w:rPr>
        <w:t xml:space="preserve"> Inform</w:t>
      </w:r>
      <w:r>
        <w:rPr>
          <w:rFonts w:ascii="Arial" w:hAnsi="Arial" w:cs="Arial"/>
        </w:rPr>
        <w:t>a</w:t>
      </w:r>
      <w:r>
        <w:rPr>
          <w:rFonts w:ascii="Arial" w:hAnsi="Arial" w:cs="Arial"/>
        </w:rPr>
        <w:t xml:space="preserve">tyki z wykorzystaniem wspomnianego powyżej systemu </w:t>
      </w:r>
      <w:proofErr w:type="spellStart"/>
      <w:r w:rsidRPr="00336E61">
        <w:rPr>
          <w:rFonts w:ascii="Arial" w:hAnsi="Arial" w:cs="Arial"/>
          <w:color w:val="021DBE"/>
        </w:rPr>
        <w:t>Tests</w:t>
      </w:r>
      <w:proofErr w:type="spellEnd"/>
      <w:r w:rsidRPr="00336E61">
        <w:rPr>
          <w:rFonts w:ascii="Arial" w:hAnsi="Arial" w:cs="Arial"/>
          <w:color w:val="021DBE"/>
        </w:rPr>
        <w:t xml:space="preserve"> Toolkit</w:t>
      </w:r>
      <w:r w:rsidRPr="006E2866">
        <w:rPr>
          <w:rFonts w:ascii="Arial" w:hAnsi="Arial" w:cs="Arial"/>
        </w:rPr>
        <w:t xml:space="preserve">. </w:t>
      </w:r>
      <w:r w:rsidRPr="000478FB">
        <w:rPr>
          <w:rFonts w:ascii="Arial" w:hAnsi="Arial" w:cs="Arial"/>
        </w:rPr>
        <w:t>Testy kwalifikacyjne weryf</w:t>
      </w:r>
      <w:r w:rsidRPr="000478FB">
        <w:rPr>
          <w:rFonts w:ascii="Arial" w:hAnsi="Arial" w:cs="Arial"/>
        </w:rPr>
        <w:t>i</w:t>
      </w:r>
      <w:r w:rsidRPr="000478FB">
        <w:rPr>
          <w:rFonts w:ascii="Arial" w:hAnsi="Arial" w:cs="Arial"/>
        </w:rPr>
        <w:t>kują</w:t>
      </w:r>
      <w:r>
        <w:rPr>
          <w:rFonts w:ascii="Arial" w:hAnsi="Arial" w:cs="Arial"/>
        </w:rPr>
        <w:t xml:space="preserve"> głównie </w:t>
      </w:r>
      <w:r w:rsidRPr="000478FB">
        <w:rPr>
          <w:rFonts w:ascii="Arial" w:hAnsi="Arial" w:cs="Arial"/>
        </w:rPr>
        <w:t>wiedzę kandydata</w:t>
      </w:r>
      <w:r>
        <w:rPr>
          <w:rFonts w:ascii="Arial" w:hAnsi="Arial" w:cs="Arial"/>
        </w:rPr>
        <w:t>,</w:t>
      </w:r>
      <w:r w:rsidRPr="000478FB">
        <w:rPr>
          <w:rFonts w:ascii="Arial" w:hAnsi="Arial" w:cs="Arial"/>
        </w:rPr>
        <w:t xml:space="preserve"> </w:t>
      </w:r>
      <w:r>
        <w:rPr>
          <w:rFonts w:ascii="Arial" w:hAnsi="Arial" w:cs="Arial"/>
        </w:rPr>
        <w:t>natomiast u</w:t>
      </w:r>
      <w:r w:rsidRPr="000478FB">
        <w:rPr>
          <w:rFonts w:ascii="Arial" w:hAnsi="Arial" w:cs="Arial"/>
        </w:rPr>
        <w:t>miejętności i kompetencje są dodatkowo potwierdzane przez średnią ocen uzyskaną</w:t>
      </w:r>
      <w:r>
        <w:rPr>
          <w:rFonts w:ascii="Arial" w:hAnsi="Arial" w:cs="Arial"/>
        </w:rPr>
        <w:t xml:space="preserve"> w t</w:t>
      </w:r>
      <w:r w:rsidRPr="000478FB">
        <w:rPr>
          <w:rFonts w:ascii="Arial" w:hAnsi="Arial" w:cs="Arial"/>
        </w:rPr>
        <w:t>oku studiów. Zagadnienia na podstawie których opracowano p</w:t>
      </w:r>
      <w:r w:rsidRPr="000478FB">
        <w:rPr>
          <w:rFonts w:ascii="Arial" w:hAnsi="Arial" w:cs="Arial"/>
        </w:rPr>
        <w:t>y</w:t>
      </w:r>
      <w:r w:rsidRPr="000478FB">
        <w:rPr>
          <w:rFonts w:ascii="Arial" w:hAnsi="Arial" w:cs="Arial"/>
        </w:rPr>
        <w:t>tania testowe</w:t>
      </w:r>
      <w:r>
        <w:rPr>
          <w:rFonts w:ascii="Arial" w:hAnsi="Arial" w:cs="Arial"/>
        </w:rPr>
        <w:t xml:space="preserve"> są dostępne dla kandydatów na w/w stronie www. Studenci w procesie rekrutacji składają preferencje wyboru specjalności. O przyjęciu na daną specjalność na studia stacjonarne i niestacjonarne II stopnia decyduje, w ramach ustalonego limitu, pozycja kandydata na liście ra</w:t>
      </w:r>
      <w:r>
        <w:rPr>
          <w:rFonts w:ascii="Arial" w:hAnsi="Arial" w:cs="Arial"/>
        </w:rPr>
        <w:t>n</w:t>
      </w:r>
      <w:r>
        <w:rPr>
          <w:rFonts w:ascii="Arial" w:hAnsi="Arial" w:cs="Arial"/>
        </w:rPr>
        <w:t xml:space="preserve">kingowej, sporządzonej na podstawie wyników testu kwalifikacyjnego (70% punktów) i średniej ocen ze studiów I stopnia (30% punktów). </w:t>
      </w:r>
      <w:r w:rsidRPr="006B36C6">
        <w:rPr>
          <w:rFonts w:ascii="Arial" w:hAnsi="Arial" w:cs="Arial"/>
        </w:rPr>
        <w:t>Lista specjalności oferowanych w danym roku akad</w:t>
      </w:r>
      <w:r w:rsidRPr="006B36C6">
        <w:rPr>
          <w:rFonts w:ascii="Arial" w:hAnsi="Arial" w:cs="Arial"/>
        </w:rPr>
        <w:t>e</w:t>
      </w:r>
      <w:r w:rsidRPr="006B36C6">
        <w:rPr>
          <w:rFonts w:ascii="Arial" w:hAnsi="Arial" w:cs="Arial"/>
        </w:rPr>
        <w:t xml:space="preserve">mickim dla </w:t>
      </w:r>
      <w:r>
        <w:rPr>
          <w:rFonts w:ascii="Arial" w:hAnsi="Arial" w:cs="Arial"/>
        </w:rPr>
        <w:t>obu</w:t>
      </w:r>
      <w:r w:rsidRPr="006B36C6">
        <w:rPr>
          <w:rFonts w:ascii="Arial" w:hAnsi="Arial" w:cs="Arial"/>
        </w:rPr>
        <w:t xml:space="preserve"> </w:t>
      </w:r>
      <w:r>
        <w:rPr>
          <w:rFonts w:ascii="Arial" w:hAnsi="Arial" w:cs="Arial"/>
        </w:rPr>
        <w:t>form</w:t>
      </w:r>
      <w:r w:rsidRPr="006B36C6">
        <w:rPr>
          <w:rFonts w:ascii="Arial" w:hAnsi="Arial" w:cs="Arial"/>
        </w:rPr>
        <w:t xml:space="preserve"> studiów prezentowana jest w serwisie internetowym </w:t>
      </w:r>
      <w:r>
        <w:rPr>
          <w:rFonts w:ascii="Arial" w:hAnsi="Arial" w:cs="Arial"/>
        </w:rPr>
        <w:t>W</w:t>
      </w:r>
      <w:r w:rsidRPr="006B36C6">
        <w:rPr>
          <w:rFonts w:ascii="Arial" w:hAnsi="Arial" w:cs="Arial"/>
        </w:rPr>
        <w:t>ydziału</w:t>
      </w:r>
      <w:r>
        <w:rPr>
          <w:rFonts w:ascii="Arial" w:hAnsi="Arial" w:cs="Arial"/>
        </w:rPr>
        <w:t xml:space="preserve">. </w:t>
      </w:r>
      <w:r w:rsidRPr="006B36C6">
        <w:rPr>
          <w:rFonts w:ascii="Arial" w:hAnsi="Arial" w:cs="Arial"/>
        </w:rPr>
        <w:t>Uruchomienie danej specjalności jest zależne od liczby zainteresowanych kandydatów (min. 15 osób</w:t>
      </w:r>
      <w:r>
        <w:rPr>
          <w:rFonts w:ascii="Arial" w:hAnsi="Arial" w:cs="Arial"/>
        </w:rPr>
        <w:t xml:space="preserve">. </w:t>
      </w:r>
      <w:r w:rsidRPr="0091411F">
        <w:rPr>
          <w:rFonts w:ascii="Arial" w:hAnsi="Arial" w:cs="Arial"/>
        </w:rPr>
        <w:t>Re</w:t>
      </w:r>
      <w:r w:rsidRPr="0091411F">
        <w:rPr>
          <w:rFonts w:ascii="Arial" w:hAnsi="Arial" w:cs="Arial"/>
          <w:bCs/>
        </w:rPr>
        <w:t>krutacj</w:t>
      </w:r>
      <w:r>
        <w:rPr>
          <w:rFonts w:ascii="Arial" w:hAnsi="Arial" w:cs="Arial"/>
          <w:bCs/>
        </w:rPr>
        <w:t>a</w:t>
      </w:r>
      <w:r w:rsidRPr="0091411F">
        <w:rPr>
          <w:rFonts w:ascii="Arial" w:hAnsi="Arial" w:cs="Arial"/>
          <w:bCs/>
        </w:rPr>
        <w:t xml:space="preserve"> kandydatów odbywa się </w:t>
      </w:r>
      <w:r>
        <w:rPr>
          <w:rFonts w:ascii="Arial" w:hAnsi="Arial" w:cs="Arial"/>
          <w:bCs/>
        </w:rPr>
        <w:t xml:space="preserve">centralnie </w:t>
      </w:r>
      <w:r w:rsidRPr="0091411F">
        <w:rPr>
          <w:rFonts w:ascii="Arial" w:hAnsi="Arial" w:cs="Arial"/>
          <w:bCs/>
        </w:rPr>
        <w:t xml:space="preserve">drogą elektroniczną poprzez system rekrutacji kandydatów </w:t>
      </w:r>
      <w:r w:rsidRPr="0091411F">
        <w:rPr>
          <w:rFonts w:ascii="Arial" w:hAnsi="Arial" w:cs="Arial"/>
        </w:rPr>
        <w:t xml:space="preserve">na studia – </w:t>
      </w:r>
      <w:r w:rsidRPr="00336E61">
        <w:rPr>
          <w:rFonts w:ascii="Arial" w:hAnsi="Arial" w:cs="Arial"/>
          <w:color w:val="021DBE"/>
        </w:rPr>
        <w:t>Ksantypa</w:t>
      </w:r>
      <w:r w:rsidRPr="0091411F">
        <w:rPr>
          <w:rFonts w:ascii="Arial" w:hAnsi="Arial" w:cs="Arial"/>
        </w:rPr>
        <w:t>, a następnie przez wewnątrz</w:t>
      </w:r>
      <w:r>
        <w:rPr>
          <w:rFonts w:ascii="Arial" w:hAnsi="Arial" w:cs="Arial"/>
        </w:rPr>
        <w:t xml:space="preserve"> </w:t>
      </w:r>
      <w:r w:rsidRPr="0091411F">
        <w:rPr>
          <w:rFonts w:ascii="Arial" w:hAnsi="Arial" w:cs="Arial"/>
        </w:rPr>
        <w:t xml:space="preserve">wydziałowy system </w:t>
      </w:r>
      <w:proofErr w:type="spellStart"/>
      <w:r w:rsidRPr="00336E61">
        <w:rPr>
          <w:rFonts w:ascii="Arial" w:hAnsi="Arial" w:cs="Arial"/>
          <w:color w:val="021DBE"/>
        </w:rPr>
        <w:t>Myrto</w:t>
      </w:r>
      <w:proofErr w:type="spellEnd"/>
      <w:r>
        <w:rPr>
          <w:rFonts w:ascii="Arial" w:hAnsi="Arial" w:cs="Arial"/>
        </w:rPr>
        <w:t xml:space="preserve"> (oba systemy oprac</w:t>
      </w:r>
      <w:r>
        <w:rPr>
          <w:rFonts w:ascii="Arial" w:hAnsi="Arial" w:cs="Arial"/>
        </w:rPr>
        <w:t>o</w:t>
      </w:r>
      <w:r>
        <w:rPr>
          <w:rFonts w:ascii="Arial" w:hAnsi="Arial" w:cs="Arial"/>
        </w:rPr>
        <w:t xml:space="preserve">wane na Wydz. Informatyki PP). </w:t>
      </w:r>
    </w:p>
    <w:p w:rsidR="00FC08D7" w:rsidRDefault="00FC08D7" w:rsidP="00FC08D7">
      <w:pPr>
        <w:spacing w:before="120"/>
        <w:jc w:val="both"/>
        <w:rPr>
          <w:rFonts w:ascii="Arial" w:hAnsi="Arial" w:cs="Arial"/>
        </w:rPr>
      </w:pPr>
      <w:r w:rsidRPr="00CA6859">
        <w:rPr>
          <w:rFonts w:ascii="Arial" w:hAnsi="Arial" w:cs="Arial"/>
        </w:rPr>
        <w:t>Warunk</w:t>
      </w:r>
      <w:r>
        <w:rPr>
          <w:rFonts w:ascii="Arial" w:hAnsi="Arial" w:cs="Arial"/>
        </w:rPr>
        <w:t xml:space="preserve">i </w:t>
      </w:r>
      <w:r w:rsidRPr="00CA6859">
        <w:rPr>
          <w:rFonts w:ascii="Arial" w:hAnsi="Arial" w:cs="Arial"/>
        </w:rPr>
        <w:t>i zasad</w:t>
      </w:r>
      <w:r>
        <w:rPr>
          <w:rFonts w:ascii="Arial" w:hAnsi="Arial" w:cs="Arial"/>
        </w:rPr>
        <w:t>y</w:t>
      </w:r>
      <w:r w:rsidRPr="00CA6859">
        <w:rPr>
          <w:rFonts w:ascii="Arial" w:hAnsi="Arial" w:cs="Arial"/>
        </w:rPr>
        <w:t xml:space="preserve"> uznawania efektów i okresów kształcenia oraz kwalifikacji uzyskanych w </w:t>
      </w:r>
      <w:r>
        <w:rPr>
          <w:rFonts w:ascii="Arial" w:hAnsi="Arial" w:cs="Arial"/>
        </w:rPr>
        <w:t>proc</w:t>
      </w:r>
      <w:r>
        <w:rPr>
          <w:rFonts w:ascii="Arial" w:hAnsi="Arial" w:cs="Arial"/>
        </w:rPr>
        <w:t>e</w:t>
      </w:r>
      <w:r>
        <w:rPr>
          <w:rFonts w:ascii="Arial" w:hAnsi="Arial" w:cs="Arial"/>
        </w:rPr>
        <w:t>sie kształcenia w Politechnice Poznańskiej określa Regulamin Studiów – są one zgodne z europe</w:t>
      </w:r>
      <w:r>
        <w:rPr>
          <w:rFonts w:ascii="Arial" w:hAnsi="Arial" w:cs="Arial"/>
        </w:rPr>
        <w:t>j</w:t>
      </w:r>
      <w:r>
        <w:rPr>
          <w:rFonts w:ascii="Arial" w:hAnsi="Arial" w:cs="Arial"/>
        </w:rPr>
        <w:t xml:space="preserve">skimi zasadami systemu ECTS. Warto tutaj dodać, że na </w:t>
      </w:r>
      <w:r w:rsidRPr="006B36C6">
        <w:rPr>
          <w:rFonts w:ascii="Arial" w:hAnsi="Arial" w:cs="Arial"/>
        </w:rPr>
        <w:t>WI obowiązuje stały harmonogram sesji egzaminacyjnej opracowany przez pracowników dziekanatu, przy udziale wykładowców</w:t>
      </w:r>
      <w:r>
        <w:rPr>
          <w:rFonts w:ascii="Arial" w:hAnsi="Arial" w:cs="Arial"/>
        </w:rPr>
        <w:t xml:space="preserve"> i Sam</w:t>
      </w:r>
      <w:r>
        <w:rPr>
          <w:rFonts w:ascii="Arial" w:hAnsi="Arial" w:cs="Arial"/>
        </w:rPr>
        <w:t>o</w:t>
      </w:r>
      <w:r>
        <w:rPr>
          <w:rFonts w:ascii="Arial" w:hAnsi="Arial" w:cs="Arial"/>
        </w:rPr>
        <w:t>rządu Studentów</w:t>
      </w:r>
    </w:p>
    <w:p w:rsidR="00D96947" w:rsidRPr="00B4025B" w:rsidRDefault="00D96947" w:rsidP="00B4025B">
      <w:pPr>
        <w:widowControl w:val="0"/>
        <w:spacing w:after="0" w:line="240" w:lineRule="auto"/>
        <w:ind w:left="426" w:hanging="426"/>
        <w:jc w:val="both"/>
        <w:rPr>
          <w:rFonts w:ascii="Arial Narrow" w:hAnsi="Arial Narrow" w:cs="Times New Roman"/>
          <w:sz w:val="16"/>
          <w:szCs w:val="16"/>
        </w:rPr>
      </w:pPr>
    </w:p>
    <w:p w:rsidR="00D96947" w:rsidRPr="00431177" w:rsidRDefault="00D96947" w:rsidP="00B4025B">
      <w:pPr>
        <w:widowControl w:val="0"/>
        <w:spacing w:after="0" w:line="240" w:lineRule="auto"/>
        <w:ind w:left="426" w:hanging="501"/>
        <w:jc w:val="both"/>
        <w:rPr>
          <w:rFonts w:ascii="Arial Narrow" w:hAnsi="Arial Narrow" w:cs="Times New Roman"/>
          <w:b/>
          <w:sz w:val="26"/>
          <w:szCs w:val="26"/>
          <w:u w:val="single"/>
        </w:rPr>
      </w:pPr>
      <w:r w:rsidRPr="00431177">
        <w:rPr>
          <w:rFonts w:ascii="Arial Narrow" w:hAnsi="Arial Narrow" w:cs="Times New Roman"/>
          <w:b/>
          <w:sz w:val="26"/>
          <w:szCs w:val="26"/>
        </w:rPr>
        <w:t>V</w:t>
      </w:r>
      <w:r w:rsidR="007932A6" w:rsidRPr="00431177">
        <w:rPr>
          <w:rFonts w:ascii="Arial Narrow" w:hAnsi="Arial Narrow" w:cs="Times New Roman"/>
          <w:b/>
          <w:sz w:val="26"/>
          <w:szCs w:val="26"/>
        </w:rPr>
        <w:t>I</w:t>
      </w:r>
      <w:r w:rsidRPr="00431177">
        <w:rPr>
          <w:rFonts w:ascii="Arial Narrow" w:hAnsi="Arial Narrow" w:cs="Times New Roman"/>
          <w:b/>
          <w:sz w:val="26"/>
          <w:szCs w:val="26"/>
        </w:rPr>
        <w:t xml:space="preserve">I. </w:t>
      </w:r>
      <w:r w:rsidRPr="00431177">
        <w:rPr>
          <w:rFonts w:ascii="Arial Narrow" w:hAnsi="Arial Narrow" w:cs="Times New Roman"/>
          <w:b/>
          <w:sz w:val="26"/>
          <w:szCs w:val="26"/>
          <w:u w:val="single"/>
        </w:rPr>
        <w:t>Opis warunków prowadzenia studiów oraz sposobu organizacji i realizacji procesu prow</w:t>
      </w:r>
      <w:r w:rsidRPr="00431177">
        <w:rPr>
          <w:rFonts w:ascii="Arial Narrow" w:hAnsi="Arial Narrow" w:cs="Times New Roman"/>
          <w:b/>
          <w:sz w:val="26"/>
          <w:szCs w:val="26"/>
          <w:u w:val="single"/>
        </w:rPr>
        <w:t>a</w:t>
      </w:r>
      <w:r w:rsidRPr="00431177">
        <w:rPr>
          <w:rFonts w:ascii="Arial Narrow" w:hAnsi="Arial Narrow" w:cs="Times New Roman"/>
          <w:b/>
          <w:sz w:val="26"/>
          <w:szCs w:val="26"/>
          <w:u w:val="single"/>
        </w:rPr>
        <w:t>dzącego do uzyskania efektów uczenia się, w tym:</w:t>
      </w:r>
    </w:p>
    <w:p w:rsidR="007A4D25" w:rsidRPr="00B4025B" w:rsidRDefault="007A4D25" w:rsidP="00B4025B">
      <w:pPr>
        <w:widowControl w:val="0"/>
        <w:spacing w:after="0" w:line="240" w:lineRule="auto"/>
        <w:jc w:val="both"/>
        <w:rPr>
          <w:rFonts w:ascii="Arial Narrow" w:hAnsi="Arial Narrow" w:cs="Times New Roman"/>
          <w:sz w:val="16"/>
          <w:szCs w:val="16"/>
          <w:u w:val="single"/>
        </w:rPr>
      </w:pPr>
    </w:p>
    <w:p w:rsidR="00511824" w:rsidRPr="00B4025B" w:rsidRDefault="00D96947" w:rsidP="000A056E">
      <w:pPr>
        <w:pStyle w:val="Akapitzlist"/>
        <w:widowControl w:val="0"/>
        <w:numPr>
          <w:ilvl w:val="0"/>
          <w:numId w:val="3"/>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Wykaz nauczycieli akademickich</w:t>
      </w:r>
      <w:r w:rsidR="00511824" w:rsidRPr="00B4025B">
        <w:rPr>
          <w:rFonts w:ascii="Arial Narrow" w:hAnsi="Arial Narrow" w:cs="Times New Roman"/>
          <w:sz w:val="24"/>
          <w:szCs w:val="24"/>
        </w:rPr>
        <w:t>:</w:t>
      </w:r>
    </w:p>
    <w:p w:rsidR="00511824" w:rsidRPr="00B4025B" w:rsidRDefault="00511824" w:rsidP="00B4025B">
      <w:pPr>
        <w:pStyle w:val="Akapitzlist"/>
        <w:widowControl w:val="0"/>
        <w:spacing w:after="0" w:line="240" w:lineRule="auto"/>
        <w:ind w:left="426"/>
        <w:jc w:val="both"/>
        <w:rPr>
          <w:rFonts w:ascii="Arial Narrow" w:hAnsi="Arial Narrow" w:cs="Times New Roman"/>
          <w:sz w:val="24"/>
          <w:szCs w:val="24"/>
        </w:rPr>
      </w:pPr>
      <w:r w:rsidRPr="00B4025B">
        <w:rPr>
          <w:rFonts w:ascii="Arial Narrow" w:hAnsi="Arial Narrow" w:cs="Times New Roman"/>
          <w:sz w:val="24"/>
          <w:szCs w:val="24"/>
        </w:rPr>
        <w:t>(</w:t>
      </w:r>
      <w:r w:rsidR="00D96947" w:rsidRPr="00B4025B">
        <w:rPr>
          <w:rFonts w:ascii="Arial Narrow" w:hAnsi="Arial Narrow" w:cs="Times New Roman"/>
          <w:sz w:val="24"/>
          <w:szCs w:val="24"/>
        </w:rPr>
        <w:t>oraz innych osób, pro</w:t>
      </w:r>
      <w:r w:rsidRPr="00B4025B">
        <w:rPr>
          <w:rFonts w:ascii="Arial Narrow" w:hAnsi="Arial Narrow" w:cs="Times New Roman"/>
          <w:sz w:val="24"/>
          <w:szCs w:val="24"/>
        </w:rPr>
        <w:t>ponowanych do prowadzenia zajęć)</w:t>
      </w:r>
    </w:p>
    <w:p w:rsidR="00D96947" w:rsidRPr="00B4025B" w:rsidRDefault="00511824" w:rsidP="00B4025B">
      <w:pPr>
        <w:pStyle w:val="Akapitzlist"/>
        <w:widowControl w:val="0"/>
        <w:spacing w:after="0" w:line="240" w:lineRule="auto"/>
        <w:ind w:left="426"/>
        <w:jc w:val="both"/>
        <w:rPr>
          <w:rFonts w:ascii="Arial Narrow" w:hAnsi="Arial Narrow" w:cs="Times New Roman"/>
          <w:sz w:val="24"/>
          <w:szCs w:val="24"/>
        </w:rPr>
      </w:pPr>
      <w:r w:rsidRPr="00B4025B">
        <w:rPr>
          <w:rFonts w:ascii="Arial Narrow" w:hAnsi="Arial Narrow" w:cs="Times New Roman"/>
          <w:sz w:val="24"/>
          <w:szCs w:val="24"/>
        </w:rPr>
        <w:t>Należy podać</w:t>
      </w:r>
      <w:r w:rsidR="00D96947" w:rsidRPr="00B4025B">
        <w:rPr>
          <w:rFonts w:ascii="Arial Narrow" w:hAnsi="Arial Narrow" w:cs="Times New Roman"/>
          <w:sz w:val="24"/>
          <w:szCs w:val="24"/>
        </w:rPr>
        <w:t>:</w:t>
      </w:r>
    </w:p>
    <w:p w:rsidR="00D96947" w:rsidRPr="00B4025B" w:rsidRDefault="00D96947" w:rsidP="000A056E">
      <w:pPr>
        <w:pStyle w:val="Akapitzlist"/>
        <w:widowControl w:val="0"/>
        <w:numPr>
          <w:ilvl w:val="0"/>
          <w:numId w:val="4"/>
        </w:numPr>
        <w:tabs>
          <w:tab w:val="left" w:pos="357"/>
        </w:tabs>
        <w:spacing w:after="0" w:line="240" w:lineRule="auto"/>
        <w:ind w:left="714" w:hanging="357"/>
        <w:jc w:val="both"/>
        <w:rPr>
          <w:rFonts w:ascii="Arial Narrow" w:hAnsi="Arial Narrow" w:cs="Times New Roman"/>
          <w:sz w:val="24"/>
          <w:szCs w:val="24"/>
        </w:rPr>
      </w:pPr>
      <w:r w:rsidRPr="00B4025B">
        <w:rPr>
          <w:rFonts w:ascii="Arial Narrow" w:hAnsi="Arial Narrow" w:cs="Times New Roman"/>
          <w:sz w:val="24"/>
          <w:szCs w:val="24"/>
        </w:rPr>
        <w:t>imiona i nazwisko oraz numer PESEL, a w przypad</w:t>
      </w:r>
      <w:r w:rsidR="00A03138" w:rsidRPr="00B4025B">
        <w:rPr>
          <w:rFonts w:ascii="Arial Narrow" w:hAnsi="Arial Narrow" w:cs="Times New Roman"/>
          <w:sz w:val="24"/>
          <w:szCs w:val="24"/>
        </w:rPr>
        <w:t>ku braku numeru PESEL - serię i </w:t>
      </w:r>
      <w:r w:rsidRPr="00B4025B">
        <w:rPr>
          <w:rFonts w:ascii="Arial Narrow" w:hAnsi="Arial Narrow" w:cs="Times New Roman"/>
          <w:sz w:val="24"/>
          <w:szCs w:val="24"/>
        </w:rPr>
        <w:t>numer dokume</w:t>
      </w:r>
      <w:r w:rsidRPr="00B4025B">
        <w:rPr>
          <w:rFonts w:ascii="Arial Narrow" w:hAnsi="Arial Narrow" w:cs="Times New Roman"/>
          <w:sz w:val="24"/>
          <w:szCs w:val="24"/>
        </w:rPr>
        <w:t>n</w:t>
      </w:r>
      <w:r w:rsidRPr="00B4025B">
        <w:rPr>
          <w:rFonts w:ascii="Arial Narrow" w:hAnsi="Arial Narrow" w:cs="Times New Roman"/>
          <w:sz w:val="24"/>
          <w:szCs w:val="24"/>
        </w:rPr>
        <w:t>tu potwierdzającego tożsamość,</w:t>
      </w:r>
    </w:p>
    <w:p w:rsidR="00D96947" w:rsidRPr="00B4025B" w:rsidRDefault="00D96947" w:rsidP="000A056E">
      <w:pPr>
        <w:pStyle w:val="Akapitzlist"/>
        <w:widowControl w:val="0"/>
        <w:numPr>
          <w:ilvl w:val="0"/>
          <w:numId w:val="4"/>
        </w:numPr>
        <w:spacing w:after="0" w:line="240" w:lineRule="auto"/>
        <w:ind w:left="709"/>
        <w:jc w:val="both"/>
        <w:rPr>
          <w:rFonts w:ascii="Arial Narrow" w:hAnsi="Arial Narrow" w:cs="Times New Roman"/>
          <w:sz w:val="24"/>
          <w:szCs w:val="24"/>
        </w:rPr>
      </w:pPr>
      <w:r w:rsidRPr="00B4025B">
        <w:rPr>
          <w:rFonts w:ascii="Arial Narrow" w:hAnsi="Arial Narrow" w:cs="Times New Roman"/>
          <w:sz w:val="24"/>
          <w:szCs w:val="24"/>
        </w:rPr>
        <w:t>informację o zatrudnieniu nauczyciela akademickiego w uczelni albo terminie podjęcia przez niego z</w:t>
      </w:r>
      <w:r w:rsidRPr="00B4025B">
        <w:rPr>
          <w:rFonts w:ascii="Arial Narrow" w:hAnsi="Arial Narrow" w:cs="Times New Roman"/>
          <w:sz w:val="24"/>
          <w:szCs w:val="24"/>
        </w:rPr>
        <w:t>a</w:t>
      </w:r>
      <w:r w:rsidRPr="00B4025B">
        <w:rPr>
          <w:rFonts w:ascii="Arial Narrow" w:hAnsi="Arial Narrow" w:cs="Times New Roman"/>
          <w:sz w:val="24"/>
          <w:szCs w:val="24"/>
        </w:rPr>
        <w:t>trudnienia w uczelni, ze wskazaniem, czy uczelnia stanowi lub będzie stanowić dla niego podstawowe miejsce pracy,</w:t>
      </w:r>
    </w:p>
    <w:p w:rsidR="00D96947" w:rsidRPr="00B4025B" w:rsidRDefault="00D96947" w:rsidP="000A056E">
      <w:pPr>
        <w:pStyle w:val="Akapitzlist"/>
        <w:widowControl w:val="0"/>
        <w:numPr>
          <w:ilvl w:val="0"/>
          <w:numId w:val="4"/>
        </w:numPr>
        <w:spacing w:after="0" w:line="240" w:lineRule="auto"/>
        <w:ind w:left="709"/>
        <w:jc w:val="both"/>
        <w:rPr>
          <w:rFonts w:ascii="Arial Narrow" w:hAnsi="Arial Narrow" w:cs="Times New Roman"/>
          <w:sz w:val="24"/>
          <w:szCs w:val="24"/>
        </w:rPr>
      </w:pPr>
      <w:r w:rsidRPr="00B4025B">
        <w:rPr>
          <w:rFonts w:ascii="Arial Narrow" w:hAnsi="Arial Narrow" w:cs="Times New Roman"/>
          <w:sz w:val="24"/>
          <w:szCs w:val="24"/>
        </w:rPr>
        <w:t>w przypadku nauczyciela akademickiego - info</w:t>
      </w:r>
      <w:r w:rsidR="0085109B" w:rsidRPr="00B4025B">
        <w:rPr>
          <w:rFonts w:ascii="Arial Narrow" w:hAnsi="Arial Narrow" w:cs="Times New Roman"/>
          <w:sz w:val="24"/>
          <w:szCs w:val="24"/>
        </w:rPr>
        <w:t>rmacje o kompetencjach, w tym o </w:t>
      </w:r>
      <w:r w:rsidRPr="00B4025B">
        <w:rPr>
          <w:rFonts w:ascii="Arial Narrow" w:hAnsi="Arial Narrow" w:cs="Times New Roman"/>
          <w:sz w:val="24"/>
          <w:szCs w:val="24"/>
        </w:rPr>
        <w:t>dorobku dydaktyc</w:t>
      </w:r>
      <w:r w:rsidRPr="00B4025B">
        <w:rPr>
          <w:rFonts w:ascii="Arial Narrow" w:hAnsi="Arial Narrow" w:cs="Times New Roman"/>
          <w:sz w:val="24"/>
          <w:szCs w:val="24"/>
        </w:rPr>
        <w:t>z</w:t>
      </w:r>
      <w:r w:rsidRPr="00B4025B">
        <w:rPr>
          <w:rFonts w:ascii="Arial Narrow" w:hAnsi="Arial Narrow" w:cs="Times New Roman"/>
          <w:sz w:val="24"/>
          <w:szCs w:val="24"/>
        </w:rPr>
        <w:t>nym, naukowym lub artystycznym wraz z wykazem publikacji lub opis doświadczenia zawodowego w zakresie programu studiów, a w przypadku innej osoby – informacje potwierdzające posiadanie ko</w:t>
      </w:r>
      <w:r w:rsidRPr="00B4025B">
        <w:rPr>
          <w:rFonts w:ascii="Arial Narrow" w:hAnsi="Arial Narrow" w:cs="Times New Roman"/>
          <w:sz w:val="24"/>
          <w:szCs w:val="24"/>
        </w:rPr>
        <w:t>m</w:t>
      </w:r>
      <w:r w:rsidRPr="00B4025B">
        <w:rPr>
          <w:rFonts w:ascii="Arial Narrow" w:hAnsi="Arial Narrow" w:cs="Times New Roman"/>
          <w:sz w:val="24"/>
          <w:szCs w:val="24"/>
        </w:rPr>
        <w:t>petencji i doświadczenia pozwalających na prawidłową realizację zajęć.</w:t>
      </w:r>
    </w:p>
    <w:p w:rsidR="007A4D25" w:rsidRPr="00B4025B" w:rsidRDefault="007A4D25" w:rsidP="00B4025B">
      <w:pPr>
        <w:pStyle w:val="Akapitzlist"/>
        <w:widowControl w:val="0"/>
        <w:spacing w:after="0" w:line="240" w:lineRule="auto"/>
        <w:ind w:left="709"/>
        <w:jc w:val="both"/>
        <w:rPr>
          <w:rFonts w:ascii="Arial Narrow" w:hAnsi="Arial Narrow" w:cs="Times New Roman"/>
          <w:sz w:val="16"/>
          <w:szCs w:val="16"/>
        </w:rPr>
      </w:pPr>
    </w:p>
    <w:p w:rsidR="00511824" w:rsidRPr="00B4025B" w:rsidRDefault="00D96947" w:rsidP="000A056E">
      <w:pPr>
        <w:pStyle w:val="Akapitzlist"/>
        <w:widowControl w:val="0"/>
        <w:numPr>
          <w:ilvl w:val="0"/>
          <w:numId w:val="3"/>
        </w:numPr>
        <w:spacing w:after="0" w:line="240" w:lineRule="auto"/>
        <w:ind w:left="567" w:hanging="425"/>
        <w:jc w:val="both"/>
        <w:rPr>
          <w:rFonts w:ascii="Arial Narrow" w:hAnsi="Arial Narrow" w:cs="Times New Roman"/>
          <w:sz w:val="24"/>
          <w:szCs w:val="24"/>
        </w:rPr>
      </w:pPr>
      <w:r w:rsidRPr="00B4025B">
        <w:rPr>
          <w:rFonts w:ascii="Arial Narrow" w:hAnsi="Arial Narrow" w:cs="Times New Roman"/>
          <w:b/>
          <w:sz w:val="24"/>
          <w:szCs w:val="24"/>
        </w:rPr>
        <w:t>Planowany przydział i wymiar zajęć dla nauczycieli akademickich</w:t>
      </w:r>
      <w:r w:rsidR="00511824" w:rsidRPr="00B4025B">
        <w:rPr>
          <w:rFonts w:ascii="Arial Narrow" w:hAnsi="Arial Narrow" w:cs="Times New Roman"/>
          <w:sz w:val="24"/>
          <w:szCs w:val="24"/>
        </w:rPr>
        <w:t>:</w:t>
      </w:r>
      <w:r w:rsidRPr="00B4025B">
        <w:rPr>
          <w:rFonts w:ascii="Arial Narrow" w:hAnsi="Arial Narrow" w:cs="Times New Roman"/>
          <w:sz w:val="24"/>
          <w:szCs w:val="24"/>
        </w:rPr>
        <w:t xml:space="preserve"> </w:t>
      </w:r>
    </w:p>
    <w:p w:rsidR="00511824" w:rsidRPr="00B4025B" w:rsidRDefault="00511824" w:rsidP="00B4025B">
      <w:pPr>
        <w:pStyle w:val="Akapitzlist"/>
        <w:widowControl w:val="0"/>
        <w:spacing w:after="0" w:line="240" w:lineRule="auto"/>
        <w:ind w:left="567"/>
        <w:jc w:val="both"/>
        <w:rPr>
          <w:rFonts w:ascii="Arial Narrow" w:hAnsi="Arial Narrow" w:cs="Times New Roman"/>
          <w:sz w:val="24"/>
          <w:szCs w:val="24"/>
        </w:rPr>
      </w:pPr>
      <w:r w:rsidRPr="00B4025B">
        <w:rPr>
          <w:rFonts w:ascii="Arial Narrow" w:hAnsi="Arial Narrow" w:cs="Times New Roman"/>
          <w:sz w:val="24"/>
          <w:szCs w:val="24"/>
        </w:rPr>
        <w:t>(</w:t>
      </w:r>
      <w:r w:rsidR="00D96947" w:rsidRPr="00B4025B">
        <w:rPr>
          <w:rFonts w:ascii="Arial Narrow" w:hAnsi="Arial Narrow" w:cs="Times New Roman"/>
          <w:sz w:val="24"/>
          <w:szCs w:val="24"/>
        </w:rPr>
        <w:t>oraz innych osób, proponowanych do prowadzenia zajęć</w:t>
      </w:r>
      <w:r w:rsidRPr="00B4025B">
        <w:rPr>
          <w:rFonts w:ascii="Arial Narrow" w:hAnsi="Arial Narrow" w:cs="Times New Roman"/>
          <w:sz w:val="24"/>
          <w:szCs w:val="24"/>
        </w:rPr>
        <w:t>)</w:t>
      </w:r>
    </w:p>
    <w:p w:rsidR="00D96947" w:rsidRPr="00B4025B" w:rsidRDefault="00511824" w:rsidP="00B4025B">
      <w:pPr>
        <w:pStyle w:val="Akapitzlist"/>
        <w:widowControl w:val="0"/>
        <w:spacing w:after="0" w:line="240" w:lineRule="auto"/>
        <w:ind w:left="567"/>
        <w:jc w:val="both"/>
        <w:rPr>
          <w:rFonts w:ascii="Arial Narrow" w:hAnsi="Arial Narrow" w:cs="Times New Roman"/>
          <w:sz w:val="24"/>
          <w:szCs w:val="24"/>
        </w:rPr>
      </w:pPr>
      <w:r w:rsidRPr="00B4025B">
        <w:rPr>
          <w:rFonts w:ascii="Arial Narrow" w:hAnsi="Arial Narrow" w:cs="Times New Roman"/>
          <w:sz w:val="24"/>
          <w:szCs w:val="24"/>
        </w:rPr>
        <w:t>Należy uwzględnić</w:t>
      </w:r>
      <w:r w:rsidR="00D96947" w:rsidRPr="00B4025B">
        <w:rPr>
          <w:rFonts w:ascii="Arial Narrow" w:hAnsi="Arial Narrow" w:cs="Times New Roman"/>
          <w:sz w:val="24"/>
          <w:szCs w:val="24"/>
        </w:rPr>
        <w:t>:</w:t>
      </w:r>
    </w:p>
    <w:p w:rsidR="00D96947" w:rsidRPr="00B4025B" w:rsidRDefault="00D96947" w:rsidP="000A056E">
      <w:pPr>
        <w:pStyle w:val="Akapitzlist"/>
        <w:widowControl w:val="0"/>
        <w:numPr>
          <w:ilvl w:val="0"/>
          <w:numId w:val="5"/>
        </w:numPr>
        <w:spacing w:after="0" w:line="240" w:lineRule="auto"/>
        <w:ind w:hanging="436"/>
        <w:jc w:val="both"/>
        <w:rPr>
          <w:rFonts w:ascii="Arial Narrow" w:hAnsi="Arial Narrow" w:cs="Times New Roman"/>
          <w:sz w:val="24"/>
          <w:szCs w:val="24"/>
        </w:rPr>
      </w:pPr>
      <w:r w:rsidRPr="00B4025B">
        <w:rPr>
          <w:rFonts w:ascii="Arial Narrow" w:hAnsi="Arial Narrow" w:cs="Times New Roman"/>
          <w:sz w:val="24"/>
          <w:szCs w:val="24"/>
        </w:rPr>
        <w:t>liczby godzin zajęć przydzielonych nauczycielow</w:t>
      </w:r>
      <w:r w:rsidR="0085109B" w:rsidRPr="00B4025B">
        <w:rPr>
          <w:rFonts w:ascii="Arial Narrow" w:hAnsi="Arial Narrow" w:cs="Times New Roman"/>
          <w:sz w:val="24"/>
          <w:szCs w:val="24"/>
        </w:rPr>
        <w:t>i akademickiemu zatrudnionemu w </w:t>
      </w:r>
      <w:r w:rsidRPr="00B4025B">
        <w:rPr>
          <w:rFonts w:ascii="Arial Narrow" w:hAnsi="Arial Narrow" w:cs="Times New Roman"/>
          <w:sz w:val="24"/>
          <w:szCs w:val="24"/>
        </w:rPr>
        <w:t>uczelni jako podstawowym miejscu pracy,</w:t>
      </w:r>
    </w:p>
    <w:p w:rsidR="00D96947" w:rsidRPr="00B4025B" w:rsidRDefault="00D96947" w:rsidP="000A056E">
      <w:pPr>
        <w:pStyle w:val="Akapitzlist"/>
        <w:widowControl w:val="0"/>
        <w:numPr>
          <w:ilvl w:val="0"/>
          <w:numId w:val="5"/>
        </w:numPr>
        <w:spacing w:after="0" w:line="240" w:lineRule="auto"/>
        <w:ind w:hanging="436"/>
        <w:jc w:val="both"/>
        <w:rPr>
          <w:rFonts w:ascii="Arial Narrow" w:hAnsi="Arial Narrow" w:cs="Times New Roman"/>
          <w:spacing w:val="-2"/>
          <w:sz w:val="24"/>
          <w:szCs w:val="24"/>
        </w:rPr>
      </w:pPr>
      <w:r w:rsidRPr="00B4025B">
        <w:rPr>
          <w:rFonts w:ascii="Arial Narrow" w:hAnsi="Arial Narrow" w:cs="Times New Roman"/>
          <w:spacing w:val="-2"/>
          <w:sz w:val="24"/>
          <w:szCs w:val="24"/>
        </w:rPr>
        <w:t>zajęć kształtujących umiejętności praktyczne w ramach studiów o profilu praktycznym lub zajęć zwi</w:t>
      </w:r>
      <w:r w:rsidRPr="00B4025B">
        <w:rPr>
          <w:rFonts w:ascii="Arial Narrow" w:hAnsi="Arial Narrow" w:cs="Times New Roman"/>
          <w:spacing w:val="-2"/>
          <w:sz w:val="24"/>
          <w:szCs w:val="24"/>
        </w:rPr>
        <w:t>ą</w:t>
      </w:r>
      <w:r w:rsidRPr="00B4025B">
        <w:rPr>
          <w:rFonts w:ascii="Arial Narrow" w:hAnsi="Arial Narrow" w:cs="Times New Roman"/>
          <w:spacing w:val="-2"/>
          <w:sz w:val="24"/>
          <w:szCs w:val="24"/>
        </w:rPr>
        <w:t xml:space="preserve">zanych z prowadzoną w </w:t>
      </w:r>
      <w:r w:rsidR="0085109B" w:rsidRPr="00B4025B">
        <w:rPr>
          <w:rFonts w:ascii="Arial Narrow" w:hAnsi="Arial Narrow" w:cs="Times New Roman"/>
          <w:spacing w:val="-2"/>
          <w:sz w:val="24"/>
          <w:szCs w:val="24"/>
        </w:rPr>
        <w:t>uczelni działalnością naukową w </w:t>
      </w:r>
      <w:r w:rsidRPr="00B4025B">
        <w:rPr>
          <w:rFonts w:ascii="Arial Narrow" w:hAnsi="Arial Narrow" w:cs="Times New Roman"/>
          <w:spacing w:val="-2"/>
          <w:sz w:val="24"/>
          <w:szCs w:val="24"/>
        </w:rPr>
        <w:t xml:space="preserve">ramach studiów o profilu </w:t>
      </w:r>
      <w:proofErr w:type="spellStart"/>
      <w:r w:rsidRPr="00B4025B">
        <w:rPr>
          <w:rFonts w:ascii="Arial Narrow" w:hAnsi="Arial Narrow" w:cs="Times New Roman"/>
          <w:spacing w:val="-2"/>
          <w:sz w:val="24"/>
          <w:szCs w:val="24"/>
        </w:rPr>
        <w:t>ogólnoakademi</w:t>
      </w:r>
      <w:r w:rsidRPr="00B4025B">
        <w:rPr>
          <w:rFonts w:ascii="Arial Narrow" w:hAnsi="Arial Narrow" w:cs="Times New Roman"/>
          <w:spacing w:val="-2"/>
          <w:sz w:val="24"/>
          <w:szCs w:val="24"/>
        </w:rPr>
        <w:t>c</w:t>
      </w:r>
      <w:r w:rsidRPr="00B4025B">
        <w:rPr>
          <w:rFonts w:ascii="Arial Narrow" w:hAnsi="Arial Narrow" w:cs="Times New Roman"/>
          <w:spacing w:val="-2"/>
          <w:sz w:val="24"/>
          <w:szCs w:val="24"/>
        </w:rPr>
        <w:t>kim</w:t>
      </w:r>
      <w:proofErr w:type="spellEnd"/>
      <w:r w:rsidRPr="00B4025B">
        <w:rPr>
          <w:rFonts w:ascii="Arial Narrow" w:hAnsi="Arial Narrow" w:cs="Times New Roman"/>
          <w:spacing w:val="-2"/>
          <w:sz w:val="24"/>
          <w:szCs w:val="24"/>
        </w:rPr>
        <w:t>,</w:t>
      </w:r>
    </w:p>
    <w:p w:rsidR="00D96947" w:rsidRPr="00B4025B" w:rsidRDefault="00D96947" w:rsidP="000A056E">
      <w:pPr>
        <w:pStyle w:val="Akapitzlist"/>
        <w:widowControl w:val="0"/>
        <w:numPr>
          <w:ilvl w:val="0"/>
          <w:numId w:val="5"/>
        </w:numPr>
        <w:spacing w:after="0" w:line="240" w:lineRule="auto"/>
        <w:ind w:hanging="436"/>
        <w:jc w:val="both"/>
        <w:rPr>
          <w:rFonts w:ascii="Arial Narrow" w:hAnsi="Arial Narrow" w:cs="Times New Roman"/>
          <w:sz w:val="24"/>
          <w:szCs w:val="24"/>
        </w:rPr>
      </w:pPr>
      <w:r w:rsidRPr="00B4025B">
        <w:rPr>
          <w:rFonts w:ascii="Arial Narrow" w:hAnsi="Arial Narrow" w:cs="Times New Roman"/>
          <w:sz w:val="24"/>
          <w:szCs w:val="24"/>
        </w:rPr>
        <w:t>przewidywaną liczbę studentów,</w:t>
      </w:r>
    </w:p>
    <w:p w:rsidR="00D96947" w:rsidRPr="00B4025B" w:rsidRDefault="00D96947" w:rsidP="000A056E">
      <w:pPr>
        <w:pStyle w:val="Akapitzlist"/>
        <w:widowControl w:val="0"/>
        <w:numPr>
          <w:ilvl w:val="0"/>
          <w:numId w:val="5"/>
        </w:numPr>
        <w:spacing w:after="0" w:line="240" w:lineRule="auto"/>
        <w:ind w:hanging="436"/>
        <w:jc w:val="both"/>
        <w:rPr>
          <w:rFonts w:ascii="Arial Narrow" w:hAnsi="Arial Narrow" w:cs="Times New Roman"/>
          <w:sz w:val="24"/>
          <w:szCs w:val="24"/>
        </w:rPr>
      </w:pPr>
      <w:r w:rsidRPr="00B4025B">
        <w:rPr>
          <w:rFonts w:ascii="Arial Narrow" w:hAnsi="Arial Narrow" w:cs="Times New Roman"/>
          <w:sz w:val="24"/>
          <w:szCs w:val="24"/>
        </w:rPr>
        <w:t>informacje na temat infrastruktury, w tym opis la</w:t>
      </w:r>
      <w:r w:rsidR="0085109B" w:rsidRPr="00B4025B">
        <w:rPr>
          <w:rFonts w:ascii="Arial Narrow" w:hAnsi="Arial Narrow" w:cs="Times New Roman"/>
          <w:sz w:val="24"/>
          <w:szCs w:val="24"/>
        </w:rPr>
        <w:t>boratoriów, pracowni, sprzętu i </w:t>
      </w:r>
      <w:r w:rsidRPr="00B4025B">
        <w:rPr>
          <w:rFonts w:ascii="Arial Narrow" w:hAnsi="Arial Narrow" w:cs="Times New Roman"/>
          <w:sz w:val="24"/>
          <w:szCs w:val="24"/>
        </w:rPr>
        <w:t>wyposażenia, ni</w:t>
      </w:r>
      <w:r w:rsidRPr="00B4025B">
        <w:rPr>
          <w:rFonts w:ascii="Arial Narrow" w:hAnsi="Arial Narrow" w:cs="Times New Roman"/>
          <w:sz w:val="24"/>
          <w:szCs w:val="24"/>
        </w:rPr>
        <w:t>e</w:t>
      </w:r>
      <w:r w:rsidRPr="00B4025B">
        <w:rPr>
          <w:rFonts w:ascii="Arial Narrow" w:hAnsi="Arial Narrow" w:cs="Times New Roman"/>
          <w:sz w:val="24"/>
          <w:szCs w:val="24"/>
        </w:rPr>
        <w:t>zbędnych do prowadzenia kształcenia,</w:t>
      </w:r>
    </w:p>
    <w:p w:rsidR="00D96947" w:rsidRPr="00B4025B" w:rsidRDefault="00D96947" w:rsidP="000A056E">
      <w:pPr>
        <w:pStyle w:val="Akapitzlist"/>
        <w:widowControl w:val="0"/>
        <w:numPr>
          <w:ilvl w:val="0"/>
          <w:numId w:val="5"/>
        </w:numPr>
        <w:spacing w:after="0" w:line="240" w:lineRule="auto"/>
        <w:ind w:hanging="436"/>
        <w:jc w:val="both"/>
        <w:rPr>
          <w:rFonts w:ascii="Arial Narrow" w:hAnsi="Arial Narrow" w:cs="Times New Roman"/>
          <w:sz w:val="24"/>
          <w:szCs w:val="24"/>
        </w:rPr>
      </w:pPr>
      <w:r w:rsidRPr="00B4025B">
        <w:rPr>
          <w:rFonts w:ascii="Arial Narrow" w:hAnsi="Arial Narrow" w:cs="Times New Roman"/>
          <w:sz w:val="24"/>
          <w:szCs w:val="24"/>
        </w:rPr>
        <w:t>informacje na temat zapewnienia możliwości korzystania z zasobów bibliotecznych oraz z elektr</w:t>
      </w:r>
      <w:r w:rsidRPr="00B4025B">
        <w:rPr>
          <w:rFonts w:ascii="Arial Narrow" w:hAnsi="Arial Narrow" w:cs="Times New Roman"/>
          <w:sz w:val="24"/>
          <w:szCs w:val="24"/>
        </w:rPr>
        <w:t>o</w:t>
      </w:r>
      <w:r w:rsidRPr="00B4025B">
        <w:rPr>
          <w:rFonts w:ascii="Arial Narrow" w:hAnsi="Arial Narrow" w:cs="Times New Roman"/>
          <w:sz w:val="24"/>
          <w:szCs w:val="24"/>
        </w:rPr>
        <w:t xml:space="preserve">nicznych zasobów wiedzy, w szczególności z Wirtualnej Biblioteki Nauki i Cyfrowej Wypożyczalni Publikacji Naukowych </w:t>
      </w:r>
      <w:proofErr w:type="spellStart"/>
      <w:r w:rsidRPr="00B4025B">
        <w:rPr>
          <w:rFonts w:ascii="Arial Narrow" w:hAnsi="Arial Narrow" w:cs="Times New Roman"/>
          <w:sz w:val="24"/>
          <w:szCs w:val="24"/>
        </w:rPr>
        <w:t>Academica</w:t>
      </w:r>
      <w:proofErr w:type="spellEnd"/>
      <w:r w:rsidRPr="00B4025B">
        <w:rPr>
          <w:rFonts w:ascii="Arial Narrow" w:hAnsi="Arial Narrow" w:cs="Times New Roman"/>
          <w:sz w:val="24"/>
          <w:szCs w:val="24"/>
        </w:rPr>
        <w:t>.</w:t>
      </w:r>
    </w:p>
    <w:p w:rsidR="00D96947" w:rsidRPr="00B4025B" w:rsidRDefault="00D96947" w:rsidP="00B4025B">
      <w:pPr>
        <w:widowControl w:val="0"/>
        <w:spacing w:after="0" w:line="240" w:lineRule="auto"/>
        <w:ind w:left="66"/>
        <w:jc w:val="both"/>
        <w:rPr>
          <w:rFonts w:ascii="Arial Narrow" w:hAnsi="Arial Narrow" w:cs="Times New Roman"/>
          <w:sz w:val="16"/>
          <w:szCs w:val="16"/>
        </w:rPr>
      </w:pPr>
    </w:p>
    <w:p w:rsidR="007A4D25" w:rsidRPr="00B4025B" w:rsidRDefault="007A4D25" w:rsidP="00B4025B">
      <w:pPr>
        <w:widowControl w:val="0"/>
        <w:spacing w:after="0" w:line="240" w:lineRule="auto"/>
        <w:ind w:left="66"/>
        <w:jc w:val="both"/>
        <w:rPr>
          <w:rFonts w:ascii="Arial Narrow" w:hAnsi="Arial Narrow" w:cs="Times New Roman"/>
          <w:sz w:val="16"/>
          <w:szCs w:val="16"/>
        </w:rPr>
      </w:pPr>
    </w:p>
    <w:p w:rsidR="00D96947" w:rsidRPr="00431177" w:rsidRDefault="00D96947" w:rsidP="00B4025B">
      <w:pPr>
        <w:widowControl w:val="0"/>
        <w:spacing w:after="0" w:line="240" w:lineRule="auto"/>
        <w:ind w:left="66"/>
        <w:jc w:val="both"/>
        <w:rPr>
          <w:rFonts w:ascii="Arial Narrow" w:hAnsi="Arial Narrow" w:cs="Times New Roman"/>
          <w:b/>
          <w:sz w:val="26"/>
          <w:szCs w:val="26"/>
        </w:rPr>
      </w:pPr>
      <w:r w:rsidRPr="00431177">
        <w:rPr>
          <w:rFonts w:ascii="Arial Narrow" w:hAnsi="Arial Narrow" w:cs="Times New Roman"/>
          <w:b/>
          <w:sz w:val="26"/>
          <w:szCs w:val="26"/>
        </w:rPr>
        <w:t>V</w:t>
      </w:r>
      <w:r w:rsidR="007932A6" w:rsidRPr="00431177">
        <w:rPr>
          <w:rFonts w:ascii="Arial Narrow" w:hAnsi="Arial Narrow" w:cs="Times New Roman"/>
          <w:b/>
          <w:sz w:val="26"/>
          <w:szCs w:val="26"/>
        </w:rPr>
        <w:t>I</w:t>
      </w:r>
      <w:r w:rsidRPr="00431177">
        <w:rPr>
          <w:rFonts w:ascii="Arial Narrow" w:hAnsi="Arial Narrow" w:cs="Times New Roman"/>
          <w:b/>
          <w:sz w:val="26"/>
          <w:szCs w:val="26"/>
        </w:rPr>
        <w:t xml:space="preserve">II. </w:t>
      </w:r>
      <w:r w:rsidRPr="00431177">
        <w:rPr>
          <w:rFonts w:ascii="Arial Narrow" w:hAnsi="Arial Narrow" w:cs="Times New Roman"/>
          <w:b/>
          <w:sz w:val="26"/>
          <w:szCs w:val="26"/>
          <w:u w:val="single"/>
        </w:rPr>
        <w:t>Wykaz załączników</w:t>
      </w:r>
      <w:r w:rsidR="00020CA4" w:rsidRPr="00431177">
        <w:rPr>
          <w:rFonts w:ascii="Arial Narrow" w:hAnsi="Arial Narrow" w:cs="Times New Roman"/>
          <w:b/>
          <w:sz w:val="26"/>
          <w:szCs w:val="26"/>
          <w:u w:val="single"/>
        </w:rPr>
        <w:t xml:space="preserve"> niezbędnych przy tworzeniu kierunku studiów</w:t>
      </w:r>
      <w:r w:rsidR="00421813" w:rsidRPr="00431177">
        <w:rPr>
          <w:rFonts w:ascii="Arial Narrow" w:hAnsi="Arial Narrow" w:cs="Times New Roman"/>
          <w:b/>
          <w:sz w:val="26"/>
          <w:szCs w:val="26"/>
        </w:rPr>
        <w:t>:</w:t>
      </w:r>
    </w:p>
    <w:p w:rsidR="00D96947" w:rsidRPr="00B4025B" w:rsidRDefault="00D96947" w:rsidP="00B4025B">
      <w:pPr>
        <w:widowControl w:val="0"/>
        <w:spacing w:after="0" w:line="240" w:lineRule="auto"/>
        <w:ind w:left="66"/>
        <w:jc w:val="both"/>
        <w:rPr>
          <w:rFonts w:ascii="Arial Narrow" w:hAnsi="Arial Narrow" w:cs="Times New Roman"/>
          <w:sz w:val="16"/>
          <w:szCs w:val="16"/>
        </w:rPr>
      </w:pPr>
    </w:p>
    <w:p w:rsidR="00421813" w:rsidRPr="00B4025B" w:rsidRDefault="00D96947" w:rsidP="000A056E">
      <w:pPr>
        <w:pStyle w:val="Akapitzlist"/>
        <w:widowControl w:val="0"/>
        <w:numPr>
          <w:ilvl w:val="0"/>
          <w:numId w:val="6"/>
        </w:numPr>
        <w:spacing w:after="0" w:line="240" w:lineRule="auto"/>
        <w:jc w:val="both"/>
        <w:rPr>
          <w:rFonts w:ascii="Arial Narrow" w:hAnsi="Arial Narrow" w:cs="Times New Roman"/>
          <w:sz w:val="24"/>
          <w:szCs w:val="24"/>
          <w:u w:val="single"/>
        </w:rPr>
      </w:pPr>
      <w:r w:rsidRPr="00B4025B">
        <w:rPr>
          <w:rFonts w:ascii="Arial Narrow" w:hAnsi="Arial Narrow" w:cs="Times New Roman"/>
          <w:b/>
          <w:sz w:val="24"/>
          <w:szCs w:val="24"/>
        </w:rPr>
        <w:t>Przewidywany harmonogram realizacji programu studiów</w:t>
      </w:r>
      <w:r w:rsidR="00901374" w:rsidRPr="00B4025B">
        <w:rPr>
          <w:rFonts w:ascii="Arial Narrow" w:hAnsi="Arial Narrow" w:cs="Times New Roman"/>
          <w:sz w:val="24"/>
          <w:szCs w:val="24"/>
        </w:rPr>
        <w:t xml:space="preserve"> w poszczególnych semestrach i </w:t>
      </w:r>
      <w:r w:rsidRPr="00B4025B">
        <w:rPr>
          <w:rFonts w:ascii="Arial Narrow" w:hAnsi="Arial Narrow" w:cs="Times New Roman"/>
          <w:sz w:val="24"/>
          <w:szCs w:val="24"/>
        </w:rPr>
        <w:t>latach c</w:t>
      </w:r>
      <w:r w:rsidRPr="00B4025B">
        <w:rPr>
          <w:rFonts w:ascii="Arial Narrow" w:hAnsi="Arial Narrow" w:cs="Times New Roman"/>
          <w:sz w:val="24"/>
          <w:szCs w:val="24"/>
        </w:rPr>
        <w:t>y</w:t>
      </w:r>
      <w:r w:rsidRPr="00B4025B">
        <w:rPr>
          <w:rFonts w:ascii="Arial Narrow" w:hAnsi="Arial Narrow" w:cs="Times New Roman"/>
          <w:sz w:val="24"/>
          <w:szCs w:val="24"/>
        </w:rPr>
        <w:t>klu kształcenia.</w:t>
      </w:r>
      <w:r w:rsidR="000A056E">
        <w:rPr>
          <w:rFonts w:ascii="Arial Narrow" w:hAnsi="Arial Narrow" w:cs="Times New Roman"/>
          <w:sz w:val="24"/>
          <w:szCs w:val="24"/>
        </w:rPr>
        <w:t xml:space="preserve"> – patrz załączniki z programami studiów. </w:t>
      </w:r>
    </w:p>
    <w:p w:rsidR="00421813" w:rsidRPr="00B4025B" w:rsidRDefault="00D96947" w:rsidP="000A056E">
      <w:pPr>
        <w:pStyle w:val="Akapitzlist"/>
        <w:widowControl w:val="0"/>
        <w:numPr>
          <w:ilvl w:val="0"/>
          <w:numId w:val="6"/>
        </w:numPr>
        <w:spacing w:after="0" w:line="240" w:lineRule="auto"/>
        <w:jc w:val="both"/>
        <w:rPr>
          <w:rFonts w:ascii="Arial Narrow" w:hAnsi="Arial Narrow" w:cs="Times New Roman"/>
          <w:sz w:val="24"/>
          <w:szCs w:val="24"/>
          <w:u w:val="single"/>
        </w:rPr>
      </w:pPr>
      <w:r w:rsidRPr="00B4025B">
        <w:rPr>
          <w:rFonts w:ascii="Arial Narrow" w:hAnsi="Arial Narrow" w:cs="Times New Roman"/>
          <w:b/>
          <w:sz w:val="24"/>
          <w:szCs w:val="24"/>
        </w:rPr>
        <w:t>Kopia opinii samorządu studenckiego</w:t>
      </w:r>
      <w:r w:rsidRPr="00B4025B">
        <w:rPr>
          <w:rFonts w:ascii="Arial Narrow" w:hAnsi="Arial Narrow" w:cs="Times New Roman"/>
          <w:sz w:val="24"/>
          <w:szCs w:val="24"/>
        </w:rPr>
        <w:t xml:space="preserve"> dotycząca programu studiów.</w:t>
      </w:r>
    </w:p>
    <w:p w:rsidR="00421813" w:rsidRPr="00B4025B" w:rsidRDefault="00D96947" w:rsidP="000A056E">
      <w:pPr>
        <w:pStyle w:val="Akapitzlist"/>
        <w:widowControl w:val="0"/>
        <w:numPr>
          <w:ilvl w:val="0"/>
          <w:numId w:val="6"/>
        </w:numPr>
        <w:spacing w:after="0" w:line="240" w:lineRule="auto"/>
        <w:jc w:val="both"/>
        <w:rPr>
          <w:rFonts w:ascii="Arial Narrow" w:hAnsi="Arial Narrow" w:cs="Times New Roman"/>
          <w:sz w:val="24"/>
          <w:szCs w:val="24"/>
        </w:rPr>
      </w:pPr>
      <w:r w:rsidRPr="00B4025B">
        <w:rPr>
          <w:rFonts w:ascii="Arial Narrow" w:hAnsi="Arial Narrow" w:cs="Times New Roman"/>
          <w:b/>
          <w:sz w:val="24"/>
          <w:szCs w:val="24"/>
        </w:rPr>
        <w:t>Kopia deklaracji nauczycieli akademickich</w:t>
      </w:r>
      <w:r w:rsidRPr="00B4025B">
        <w:rPr>
          <w:rFonts w:ascii="Arial Narrow" w:hAnsi="Arial Narrow" w:cs="Times New Roman"/>
          <w:sz w:val="24"/>
          <w:szCs w:val="24"/>
        </w:rPr>
        <w:t xml:space="preserve"> o te</w:t>
      </w:r>
      <w:r w:rsidR="00020CA4" w:rsidRPr="00B4025B">
        <w:rPr>
          <w:rFonts w:ascii="Arial Narrow" w:hAnsi="Arial Narrow" w:cs="Times New Roman"/>
          <w:sz w:val="24"/>
          <w:szCs w:val="24"/>
        </w:rPr>
        <w:t>rminie zatrudnienia w uczelni i </w:t>
      </w:r>
      <w:r w:rsidRPr="00B4025B">
        <w:rPr>
          <w:rFonts w:ascii="Arial Narrow" w:hAnsi="Arial Narrow" w:cs="Times New Roman"/>
          <w:sz w:val="24"/>
          <w:szCs w:val="24"/>
        </w:rPr>
        <w:t xml:space="preserve">wymiarze czasu pracy, ze wskazaniem, czy uczelnia będzie stanowić podstawowe miejsce pracy, a w przypadku innych osób proponowanych do prowadzenia zajęć – </w:t>
      </w:r>
      <w:r w:rsidR="00020CA4" w:rsidRPr="00B4025B">
        <w:rPr>
          <w:rFonts w:ascii="Arial Narrow" w:hAnsi="Arial Narrow" w:cs="Times New Roman"/>
          <w:sz w:val="24"/>
          <w:szCs w:val="24"/>
        </w:rPr>
        <w:t>o </w:t>
      </w:r>
      <w:r w:rsidRPr="00B4025B">
        <w:rPr>
          <w:rFonts w:ascii="Arial Narrow" w:hAnsi="Arial Narrow" w:cs="Times New Roman"/>
          <w:sz w:val="24"/>
          <w:szCs w:val="24"/>
        </w:rPr>
        <w:t>terminie rozpoczęcia prowadzenia zajęć.</w:t>
      </w:r>
    </w:p>
    <w:p w:rsidR="00421813" w:rsidRPr="00B4025B" w:rsidRDefault="00D96947" w:rsidP="000A056E">
      <w:pPr>
        <w:pStyle w:val="Akapitzlist"/>
        <w:widowControl w:val="0"/>
        <w:numPr>
          <w:ilvl w:val="0"/>
          <w:numId w:val="6"/>
        </w:numPr>
        <w:spacing w:after="0" w:line="240" w:lineRule="auto"/>
        <w:jc w:val="both"/>
        <w:rPr>
          <w:rFonts w:ascii="Arial Narrow" w:hAnsi="Arial Narrow" w:cs="Times New Roman"/>
          <w:sz w:val="24"/>
          <w:szCs w:val="24"/>
        </w:rPr>
      </w:pPr>
      <w:r w:rsidRPr="00B4025B">
        <w:rPr>
          <w:rFonts w:ascii="Arial Narrow" w:hAnsi="Arial Narrow" w:cs="Times New Roman"/>
          <w:b/>
          <w:sz w:val="24"/>
          <w:szCs w:val="24"/>
        </w:rPr>
        <w:t>Kopie porozumień z pracodawcami</w:t>
      </w:r>
      <w:r w:rsidRPr="00B4025B">
        <w:rPr>
          <w:rFonts w:ascii="Arial Narrow" w:hAnsi="Arial Narrow" w:cs="Times New Roman"/>
          <w:sz w:val="24"/>
          <w:szCs w:val="24"/>
        </w:rPr>
        <w:t xml:space="preserve"> albo deklaracji pracodawców w sprawie przyjęcia określonej liczby studentów na praktyki.</w:t>
      </w:r>
    </w:p>
    <w:p w:rsidR="00020CA4" w:rsidRPr="00B4025B" w:rsidRDefault="00020CA4" w:rsidP="00B4025B">
      <w:pPr>
        <w:pStyle w:val="Akapitzlist"/>
        <w:widowControl w:val="0"/>
        <w:spacing w:after="0" w:line="240" w:lineRule="auto"/>
        <w:ind w:left="426"/>
        <w:jc w:val="both"/>
        <w:rPr>
          <w:rFonts w:ascii="Arial Narrow" w:hAnsi="Arial Narrow" w:cs="Times New Roman"/>
          <w:sz w:val="16"/>
          <w:szCs w:val="16"/>
        </w:rPr>
      </w:pPr>
    </w:p>
    <w:p w:rsidR="00020CA4" w:rsidRPr="00B4025B" w:rsidRDefault="00020CA4" w:rsidP="00B4025B">
      <w:pPr>
        <w:pStyle w:val="Akapitzlist"/>
        <w:widowControl w:val="0"/>
        <w:spacing w:after="0" w:line="240" w:lineRule="auto"/>
        <w:ind w:left="426"/>
        <w:jc w:val="both"/>
        <w:rPr>
          <w:rFonts w:ascii="Arial Narrow" w:hAnsi="Arial Narrow" w:cs="Times New Roman"/>
          <w:sz w:val="16"/>
          <w:szCs w:val="16"/>
        </w:rPr>
      </w:pPr>
    </w:p>
    <w:p w:rsidR="00D96947" w:rsidRPr="00431177" w:rsidRDefault="00020CA4" w:rsidP="007932A6">
      <w:pPr>
        <w:widowControl w:val="0"/>
        <w:spacing w:after="0" w:line="240" w:lineRule="auto"/>
        <w:ind w:left="340" w:hanging="340"/>
        <w:jc w:val="both"/>
        <w:rPr>
          <w:rFonts w:ascii="Arial Narrow" w:hAnsi="Arial Narrow" w:cs="Times New Roman"/>
          <w:b/>
          <w:sz w:val="26"/>
          <w:szCs w:val="26"/>
        </w:rPr>
      </w:pPr>
      <w:r w:rsidRPr="00431177">
        <w:rPr>
          <w:rFonts w:ascii="Arial Narrow" w:hAnsi="Arial Narrow" w:cs="Times New Roman"/>
          <w:b/>
          <w:sz w:val="26"/>
          <w:szCs w:val="26"/>
        </w:rPr>
        <w:t>I</w:t>
      </w:r>
      <w:r w:rsidR="007932A6" w:rsidRPr="00431177">
        <w:rPr>
          <w:rFonts w:ascii="Arial Narrow" w:hAnsi="Arial Narrow" w:cs="Times New Roman"/>
          <w:b/>
          <w:sz w:val="26"/>
          <w:szCs w:val="26"/>
        </w:rPr>
        <w:t>X</w:t>
      </w:r>
      <w:r w:rsidRPr="00431177">
        <w:rPr>
          <w:rFonts w:ascii="Arial Narrow" w:hAnsi="Arial Narrow" w:cs="Times New Roman"/>
          <w:b/>
          <w:sz w:val="26"/>
          <w:szCs w:val="26"/>
        </w:rPr>
        <w:t xml:space="preserve">. </w:t>
      </w:r>
      <w:r w:rsidR="00EA14C2" w:rsidRPr="00431177">
        <w:rPr>
          <w:rFonts w:ascii="Arial Narrow" w:hAnsi="Arial Narrow" w:cs="Times New Roman"/>
          <w:b/>
          <w:sz w:val="26"/>
          <w:szCs w:val="26"/>
          <w:u w:val="single"/>
        </w:rPr>
        <w:t>Dodatkowe załączniki niezbędne</w:t>
      </w:r>
      <w:r w:rsidRPr="00431177">
        <w:rPr>
          <w:rFonts w:ascii="Arial Narrow" w:hAnsi="Arial Narrow" w:cs="Times New Roman"/>
          <w:b/>
          <w:sz w:val="26"/>
          <w:szCs w:val="26"/>
          <w:u w:val="single"/>
        </w:rPr>
        <w:t xml:space="preserve"> przy tworzeniu kierunku studiów</w:t>
      </w:r>
      <w:r w:rsidR="00EA14C2" w:rsidRPr="00431177">
        <w:rPr>
          <w:rFonts w:ascii="Arial Narrow" w:hAnsi="Arial Narrow" w:cs="Times New Roman"/>
          <w:b/>
          <w:sz w:val="26"/>
          <w:szCs w:val="26"/>
          <w:u w:val="single"/>
        </w:rPr>
        <w:t xml:space="preserve"> w przypadku występ</w:t>
      </w:r>
      <w:r w:rsidR="00EA14C2" w:rsidRPr="00431177">
        <w:rPr>
          <w:rFonts w:ascii="Arial Narrow" w:hAnsi="Arial Narrow" w:cs="Times New Roman"/>
          <w:b/>
          <w:sz w:val="26"/>
          <w:szCs w:val="26"/>
          <w:u w:val="single"/>
        </w:rPr>
        <w:t>o</w:t>
      </w:r>
      <w:r w:rsidR="00EA14C2" w:rsidRPr="00431177">
        <w:rPr>
          <w:rFonts w:ascii="Arial Narrow" w:hAnsi="Arial Narrow" w:cs="Times New Roman"/>
          <w:b/>
          <w:sz w:val="26"/>
          <w:szCs w:val="26"/>
          <w:u w:val="single"/>
        </w:rPr>
        <w:t>wania</w:t>
      </w:r>
      <w:r w:rsidRPr="00431177">
        <w:rPr>
          <w:rFonts w:ascii="Arial Narrow" w:hAnsi="Arial Narrow" w:cs="Times New Roman"/>
          <w:b/>
          <w:sz w:val="26"/>
          <w:szCs w:val="26"/>
          <w:u w:val="single"/>
        </w:rPr>
        <w:t xml:space="preserve"> o pozwolenie do </w:t>
      </w:r>
      <w:proofErr w:type="spellStart"/>
      <w:r w:rsidRPr="00431177">
        <w:rPr>
          <w:rFonts w:ascii="Arial Narrow" w:hAnsi="Arial Narrow" w:cs="Times New Roman"/>
          <w:b/>
          <w:sz w:val="26"/>
          <w:szCs w:val="26"/>
          <w:u w:val="single"/>
        </w:rPr>
        <w:t>MNiSW</w:t>
      </w:r>
      <w:proofErr w:type="spellEnd"/>
      <w:r w:rsidRPr="00431177">
        <w:rPr>
          <w:rFonts w:ascii="Arial Narrow" w:hAnsi="Arial Narrow" w:cs="Times New Roman"/>
          <w:b/>
          <w:sz w:val="26"/>
          <w:szCs w:val="26"/>
        </w:rPr>
        <w:t>:</w:t>
      </w:r>
    </w:p>
    <w:p w:rsidR="00020CA4" w:rsidRPr="00B4025B" w:rsidRDefault="00020CA4" w:rsidP="00B4025B">
      <w:pPr>
        <w:widowControl w:val="0"/>
        <w:spacing w:after="0" w:line="240" w:lineRule="auto"/>
        <w:ind w:left="426" w:hanging="426"/>
        <w:jc w:val="both"/>
        <w:rPr>
          <w:rFonts w:ascii="Arial Narrow" w:hAnsi="Arial Narrow" w:cs="Times New Roman"/>
          <w:sz w:val="16"/>
          <w:szCs w:val="16"/>
        </w:rPr>
      </w:pPr>
    </w:p>
    <w:p w:rsidR="00020CA4" w:rsidRPr="00B4025B" w:rsidRDefault="00020CA4" w:rsidP="000A056E">
      <w:pPr>
        <w:pStyle w:val="Akapitzlist"/>
        <w:widowControl w:val="0"/>
        <w:numPr>
          <w:ilvl w:val="0"/>
          <w:numId w:val="7"/>
        </w:numPr>
        <w:spacing w:after="0" w:line="240" w:lineRule="auto"/>
        <w:jc w:val="both"/>
        <w:rPr>
          <w:rFonts w:ascii="Arial Narrow" w:hAnsi="Arial Narrow" w:cs="Times New Roman"/>
          <w:sz w:val="24"/>
          <w:szCs w:val="24"/>
          <w:u w:val="single"/>
        </w:rPr>
      </w:pPr>
      <w:r w:rsidRPr="00B4025B">
        <w:rPr>
          <w:rFonts w:ascii="Arial Narrow" w:hAnsi="Arial Narrow" w:cs="Times New Roman"/>
          <w:b/>
          <w:sz w:val="24"/>
          <w:szCs w:val="24"/>
        </w:rPr>
        <w:t>Kopia aktu wydanego przez rektora w sprawie utworzenia studiów</w:t>
      </w:r>
      <w:r w:rsidRPr="00B4025B">
        <w:rPr>
          <w:rFonts w:ascii="Arial Narrow" w:hAnsi="Arial Narrow" w:cs="Times New Roman"/>
          <w:sz w:val="24"/>
          <w:szCs w:val="24"/>
        </w:rPr>
        <w:t xml:space="preserve"> na określonym kierunku, poziomie i profilu oraz </w:t>
      </w:r>
    </w:p>
    <w:p w:rsidR="00020CA4" w:rsidRPr="00B4025B" w:rsidRDefault="00020CA4" w:rsidP="000A056E">
      <w:pPr>
        <w:pStyle w:val="Akapitzlist"/>
        <w:widowControl w:val="0"/>
        <w:numPr>
          <w:ilvl w:val="0"/>
          <w:numId w:val="7"/>
        </w:numPr>
        <w:spacing w:after="0" w:line="240" w:lineRule="auto"/>
        <w:jc w:val="both"/>
        <w:rPr>
          <w:rFonts w:ascii="Arial Narrow" w:hAnsi="Arial Narrow" w:cs="Times New Roman"/>
          <w:sz w:val="24"/>
          <w:szCs w:val="24"/>
        </w:rPr>
      </w:pPr>
      <w:r w:rsidRPr="00B4025B">
        <w:rPr>
          <w:rFonts w:ascii="Arial Narrow" w:hAnsi="Arial Narrow" w:cs="Times New Roman"/>
          <w:b/>
          <w:sz w:val="24"/>
          <w:szCs w:val="24"/>
        </w:rPr>
        <w:t>Kopia uchwały senatu w sprawie ustalenia programu studiów</w:t>
      </w:r>
      <w:r w:rsidRPr="00B4025B">
        <w:rPr>
          <w:rFonts w:ascii="Arial Narrow" w:hAnsi="Arial Narrow" w:cs="Times New Roman"/>
          <w:sz w:val="24"/>
          <w:szCs w:val="24"/>
        </w:rPr>
        <w:t xml:space="preserve"> wraz z tym programem studiów.</w:t>
      </w:r>
    </w:p>
    <w:p w:rsidR="00020CA4" w:rsidRPr="00B4025B" w:rsidRDefault="00020CA4" w:rsidP="000A056E">
      <w:pPr>
        <w:pStyle w:val="Akapitzlist"/>
        <w:widowControl w:val="0"/>
        <w:numPr>
          <w:ilvl w:val="0"/>
          <w:numId w:val="7"/>
        </w:numPr>
        <w:spacing w:after="0" w:line="240" w:lineRule="auto"/>
        <w:jc w:val="both"/>
        <w:rPr>
          <w:rFonts w:ascii="Arial Narrow" w:hAnsi="Arial Narrow" w:cs="Times New Roman"/>
          <w:sz w:val="24"/>
          <w:szCs w:val="24"/>
        </w:rPr>
      </w:pPr>
      <w:r w:rsidRPr="00B4025B">
        <w:rPr>
          <w:rFonts w:ascii="Arial Narrow" w:hAnsi="Arial Narrow" w:cs="Times New Roman"/>
          <w:b/>
          <w:sz w:val="24"/>
          <w:szCs w:val="24"/>
        </w:rPr>
        <w:t>Kopie dokumentacji potwierdzającej dysponowanie infrastrukturą</w:t>
      </w:r>
      <w:r w:rsidRPr="00B4025B">
        <w:rPr>
          <w:rFonts w:ascii="Arial Narrow" w:hAnsi="Arial Narrow" w:cs="Times New Roman"/>
          <w:sz w:val="24"/>
          <w:szCs w:val="24"/>
        </w:rPr>
        <w:t xml:space="preserve"> niezbędną do prowadzenia kszta</w:t>
      </w:r>
      <w:r w:rsidRPr="00B4025B">
        <w:rPr>
          <w:rFonts w:ascii="Arial Narrow" w:hAnsi="Arial Narrow" w:cs="Times New Roman"/>
          <w:sz w:val="24"/>
          <w:szCs w:val="24"/>
        </w:rPr>
        <w:t>ł</w:t>
      </w:r>
      <w:r w:rsidRPr="00B4025B">
        <w:rPr>
          <w:rFonts w:ascii="Arial Narrow" w:hAnsi="Arial Narrow" w:cs="Times New Roman"/>
          <w:sz w:val="24"/>
          <w:szCs w:val="24"/>
        </w:rPr>
        <w:t>cenia w zakresie przewidzianym w programie studiów od dnia rozpoczęcia prowadzenia zajęć.</w:t>
      </w:r>
    </w:p>
    <w:p w:rsidR="00020CA4" w:rsidRPr="00B4025B" w:rsidRDefault="00020CA4" w:rsidP="000A056E">
      <w:pPr>
        <w:pStyle w:val="Akapitzlist"/>
        <w:widowControl w:val="0"/>
        <w:numPr>
          <w:ilvl w:val="0"/>
          <w:numId w:val="7"/>
        </w:numPr>
        <w:spacing w:after="0" w:line="240" w:lineRule="auto"/>
        <w:jc w:val="both"/>
        <w:rPr>
          <w:rFonts w:ascii="Arial Narrow" w:hAnsi="Arial Narrow" w:cs="Times New Roman"/>
          <w:sz w:val="24"/>
          <w:szCs w:val="24"/>
        </w:rPr>
      </w:pPr>
      <w:r w:rsidRPr="00B4025B">
        <w:rPr>
          <w:rFonts w:ascii="Arial Narrow" w:hAnsi="Arial Narrow" w:cs="Times New Roman"/>
          <w:b/>
          <w:sz w:val="24"/>
          <w:szCs w:val="24"/>
        </w:rPr>
        <w:t>Opis zasobów bibliotecznych</w:t>
      </w:r>
      <w:r w:rsidRPr="00B4025B">
        <w:rPr>
          <w:rFonts w:ascii="Arial Narrow" w:hAnsi="Arial Narrow" w:cs="Times New Roman"/>
          <w:sz w:val="24"/>
          <w:szCs w:val="24"/>
        </w:rPr>
        <w:t xml:space="preserve"> oraz elektronicznych zasobów wiedzy obejmujących literaturę zalecaną na kierunku studiów, do których uczelnia zapewni dostęp.</w:t>
      </w:r>
    </w:p>
    <w:p w:rsidR="00D96947" w:rsidRPr="00B4025B" w:rsidRDefault="00020CA4" w:rsidP="000A056E">
      <w:pPr>
        <w:pStyle w:val="Akapitzlist"/>
        <w:widowControl w:val="0"/>
        <w:numPr>
          <w:ilvl w:val="0"/>
          <w:numId w:val="7"/>
        </w:numPr>
        <w:spacing w:after="0" w:line="240" w:lineRule="auto"/>
        <w:jc w:val="both"/>
        <w:rPr>
          <w:rFonts w:ascii="Arial Narrow" w:hAnsi="Arial Narrow" w:cs="Times New Roman"/>
          <w:sz w:val="24"/>
          <w:szCs w:val="24"/>
        </w:rPr>
      </w:pPr>
      <w:r w:rsidRPr="00B4025B">
        <w:rPr>
          <w:rFonts w:ascii="Arial Narrow" w:hAnsi="Arial Narrow" w:cs="Times New Roman"/>
          <w:b/>
          <w:sz w:val="24"/>
          <w:szCs w:val="24"/>
        </w:rPr>
        <w:t>Oświadczenia rektora</w:t>
      </w:r>
      <w:r w:rsidRPr="00B4025B">
        <w:rPr>
          <w:rFonts w:ascii="Arial Narrow" w:hAnsi="Arial Narrow" w:cs="Times New Roman"/>
          <w:sz w:val="24"/>
          <w:szCs w:val="24"/>
        </w:rPr>
        <w:t xml:space="preserve"> o niewystąpieniu okoliczności, o których mowa w: art. 53 ust. 10 ustawy oraz art. 55 ust. 1 pkt 1 lit. b i d ustawy.</w:t>
      </w:r>
    </w:p>
    <w:sectPr w:rsidR="00D96947" w:rsidRPr="00B4025B" w:rsidSect="00B7285F">
      <w:footerReference w:type="default" r:id="rId19"/>
      <w:pgSz w:w="11906" w:h="16838" w:code="9"/>
      <w:pgMar w:top="851" w:right="851" w:bottom="851" w:left="1418"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A42" w:rsidRDefault="00B41A42" w:rsidP="00A46421">
      <w:pPr>
        <w:spacing w:after="0" w:line="240" w:lineRule="auto"/>
      </w:pPr>
      <w:r>
        <w:separator/>
      </w:r>
    </w:p>
  </w:endnote>
  <w:endnote w:type="continuationSeparator" w:id="0">
    <w:p w:rsidR="00B41A42" w:rsidRDefault="00B41A42"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150213"/>
      <w:docPartObj>
        <w:docPartGallery w:val="Page Numbers (Bottom of Page)"/>
        <w:docPartUnique/>
      </w:docPartObj>
    </w:sdtPr>
    <w:sdtEndPr/>
    <w:sdtContent>
      <w:p w:rsidR="001944D4" w:rsidRDefault="001944D4">
        <w:pPr>
          <w:pStyle w:val="Stopka"/>
          <w:jc w:val="right"/>
        </w:pPr>
        <w:r>
          <w:fldChar w:fldCharType="begin"/>
        </w:r>
        <w:r>
          <w:instrText>PAGE   \* MERGEFORMAT</w:instrText>
        </w:r>
        <w:r>
          <w:fldChar w:fldCharType="separate"/>
        </w:r>
        <w:r w:rsidR="002E205E">
          <w:rPr>
            <w:noProof/>
          </w:rPr>
          <w:t>58</w:t>
        </w:r>
        <w:r>
          <w:fldChar w:fldCharType="end"/>
        </w:r>
      </w:p>
    </w:sdtContent>
  </w:sdt>
  <w:p w:rsidR="001944D4" w:rsidRDefault="001944D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A42" w:rsidRDefault="00B41A42" w:rsidP="00A46421">
      <w:pPr>
        <w:spacing w:after="0" w:line="240" w:lineRule="auto"/>
      </w:pPr>
      <w:r>
        <w:separator/>
      </w:r>
    </w:p>
  </w:footnote>
  <w:footnote w:type="continuationSeparator" w:id="0">
    <w:p w:rsidR="00B41A42" w:rsidRDefault="00B41A42" w:rsidP="00A46421">
      <w:pPr>
        <w:spacing w:after="0" w:line="240" w:lineRule="auto"/>
      </w:pPr>
      <w:r>
        <w:continuationSeparator/>
      </w:r>
    </w:p>
  </w:footnote>
  <w:footnote w:id="1">
    <w:p w:rsidR="001944D4" w:rsidRDefault="001944D4" w:rsidP="00D56DA0">
      <w:pPr>
        <w:pStyle w:val="Tekstprzypisudolnego"/>
      </w:pPr>
      <w:r>
        <w:rPr>
          <w:rStyle w:val="Odwoanieprzypisudolnego"/>
        </w:rPr>
        <w:footnoteRef/>
      </w:r>
      <w:r>
        <w:t xml:space="preserve"> </w:t>
      </w:r>
      <w:r w:rsidRPr="008B2C44">
        <w:rPr>
          <w:sz w:val="18"/>
          <w:szCs w:val="18"/>
        </w:rPr>
        <w:t>Podana wartość dotyczy studiów stacjonarnych</w:t>
      </w:r>
    </w:p>
  </w:footnote>
  <w:footnote w:id="2">
    <w:p w:rsidR="00667C86" w:rsidRDefault="00667C86" w:rsidP="00667C86">
      <w:pPr>
        <w:pStyle w:val="Tekstprzypisudolnego"/>
      </w:pPr>
      <w:r>
        <w:rPr>
          <w:rStyle w:val="Odwoanieprzypisudolnego"/>
        </w:rPr>
        <w:footnoteRef/>
      </w:r>
      <w:r>
        <w:t xml:space="preserve"> </w:t>
      </w:r>
      <w:r w:rsidRPr="008B2C44">
        <w:rPr>
          <w:sz w:val="18"/>
          <w:szCs w:val="18"/>
        </w:rPr>
        <w:t>Podana wartość dotyczy studiów stacjonarnych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FE1"/>
    <w:multiLevelType w:val="hybridMultilevel"/>
    <w:tmpl w:val="EA88E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0B72D45"/>
    <w:multiLevelType w:val="hybridMultilevel"/>
    <w:tmpl w:val="C172DF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1B66209"/>
    <w:multiLevelType w:val="hybridMultilevel"/>
    <w:tmpl w:val="61B83D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F13ADE"/>
    <w:multiLevelType w:val="hybridMultilevel"/>
    <w:tmpl w:val="1A06B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4B421B8"/>
    <w:multiLevelType w:val="hybridMultilevel"/>
    <w:tmpl w:val="6FFC9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nsid w:val="0883410D"/>
    <w:multiLevelType w:val="hybridMultilevel"/>
    <w:tmpl w:val="EFB23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18554FA"/>
    <w:multiLevelType w:val="hybridMultilevel"/>
    <w:tmpl w:val="7B700960"/>
    <w:lvl w:ilvl="0" w:tplc="D3E8278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4831F24"/>
    <w:multiLevelType w:val="hybridMultilevel"/>
    <w:tmpl w:val="7222EB16"/>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9">
    <w:nsid w:val="14D723FA"/>
    <w:multiLevelType w:val="hybridMultilevel"/>
    <w:tmpl w:val="CD802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AF60CE8"/>
    <w:multiLevelType w:val="hybridMultilevel"/>
    <w:tmpl w:val="AC943C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3">
    <w:nsid w:val="2D184059"/>
    <w:multiLevelType w:val="hybridMultilevel"/>
    <w:tmpl w:val="B94C38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FA559FE"/>
    <w:multiLevelType w:val="hybridMultilevel"/>
    <w:tmpl w:val="4456EC2C"/>
    <w:lvl w:ilvl="0" w:tplc="D3E8278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373673C"/>
    <w:multiLevelType w:val="hybridMultilevel"/>
    <w:tmpl w:val="7736B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46931BF"/>
    <w:multiLevelType w:val="hybridMultilevel"/>
    <w:tmpl w:val="0C649A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BCA4D7E"/>
    <w:multiLevelType w:val="hybridMultilevel"/>
    <w:tmpl w:val="35986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3051E20"/>
    <w:multiLevelType w:val="hybridMultilevel"/>
    <w:tmpl w:val="F57AE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30C2AD8"/>
    <w:multiLevelType w:val="hybridMultilevel"/>
    <w:tmpl w:val="A31CE0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ACB65D7"/>
    <w:multiLevelType w:val="hybridMultilevel"/>
    <w:tmpl w:val="6B7AA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E8B3A3A"/>
    <w:multiLevelType w:val="hybridMultilevel"/>
    <w:tmpl w:val="085AD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nsid w:val="6A0C14B8"/>
    <w:multiLevelType w:val="hybridMultilevel"/>
    <w:tmpl w:val="01F67F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A477736"/>
    <w:multiLevelType w:val="hybridMultilevel"/>
    <w:tmpl w:val="DE6436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7">
    <w:nsid w:val="6B4F7ED6"/>
    <w:multiLevelType w:val="hybridMultilevel"/>
    <w:tmpl w:val="51582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2EA5B45"/>
    <w:multiLevelType w:val="hybridMultilevel"/>
    <w:tmpl w:val="50B0D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5"/>
  </w:num>
  <w:num w:numId="2">
    <w:abstractNumId w:val="20"/>
  </w:num>
  <w:num w:numId="3">
    <w:abstractNumId w:val="29"/>
  </w:num>
  <w:num w:numId="4">
    <w:abstractNumId w:val="12"/>
  </w:num>
  <w:num w:numId="5">
    <w:abstractNumId w:val="11"/>
  </w:num>
  <w:num w:numId="6">
    <w:abstractNumId w:val="26"/>
  </w:num>
  <w:num w:numId="7">
    <w:abstractNumId w:val="23"/>
  </w:num>
  <w:num w:numId="8">
    <w:abstractNumId w:val="6"/>
  </w:num>
  <w:num w:numId="9">
    <w:abstractNumId w:val="9"/>
  </w:num>
  <w:num w:numId="10">
    <w:abstractNumId w:val="4"/>
  </w:num>
  <w:num w:numId="11">
    <w:abstractNumId w:val="3"/>
  </w:num>
  <w:num w:numId="12">
    <w:abstractNumId w:val="19"/>
  </w:num>
  <w:num w:numId="13">
    <w:abstractNumId w:val="28"/>
  </w:num>
  <w:num w:numId="14">
    <w:abstractNumId w:val="8"/>
  </w:num>
  <w:num w:numId="15">
    <w:abstractNumId w:val="2"/>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21"/>
  </w:num>
  <w:num w:numId="23">
    <w:abstractNumId w:val="13"/>
  </w:num>
  <w:num w:numId="24">
    <w:abstractNumId w:val="16"/>
  </w:num>
  <w:num w:numId="25">
    <w:abstractNumId w:val="7"/>
  </w:num>
  <w:num w:numId="26">
    <w:abstractNumId w:val="25"/>
  </w:num>
  <w:num w:numId="27">
    <w:abstractNumId w:val="14"/>
  </w:num>
  <w:num w:numId="28">
    <w:abstractNumId w:val="22"/>
  </w:num>
  <w:num w:numId="29">
    <w:abstractNumId w:val="0"/>
  </w:num>
  <w:num w:numId="30">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3F"/>
    <w:rsid w:val="00001B91"/>
    <w:rsid w:val="00003A3A"/>
    <w:rsid w:val="00020CA4"/>
    <w:rsid w:val="000445BA"/>
    <w:rsid w:val="00054617"/>
    <w:rsid w:val="0006337C"/>
    <w:rsid w:val="00065BF9"/>
    <w:rsid w:val="0006732A"/>
    <w:rsid w:val="00086753"/>
    <w:rsid w:val="0008755F"/>
    <w:rsid w:val="000924CB"/>
    <w:rsid w:val="000A056E"/>
    <w:rsid w:val="000A0C66"/>
    <w:rsid w:val="000A0E81"/>
    <w:rsid w:val="000B5AFE"/>
    <w:rsid w:val="000B7779"/>
    <w:rsid w:val="000C3ABD"/>
    <w:rsid w:val="000D5806"/>
    <w:rsid w:val="000D7397"/>
    <w:rsid w:val="00101BD8"/>
    <w:rsid w:val="00115C02"/>
    <w:rsid w:val="00117050"/>
    <w:rsid w:val="00121E2D"/>
    <w:rsid w:val="00134BF9"/>
    <w:rsid w:val="00141528"/>
    <w:rsid w:val="00147364"/>
    <w:rsid w:val="0015424F"/>
    <w:rsid w:val="001904FB"/>
    <w:rsid w:val="00190602"/>
    <w:rsid w:val="00191EBC"/>
    <w:rsid w:val="001944D4"/>
    <w:rsid w:val="001A2AB6"/>
    <w:rsid w:val="001B6AA0"/>
    <w:rsid w:val="001D2EEF"/>
    <w:rsid w:val="001E1FD8"/>
    <w:rsid w:val="002030CF"/>
    <w:rsid w:val="00212280"/>
    <w:rsid w:val="00213406"/>
    <w:rsid w:val="0021414C"/>
    <w:rsid w:val="002239BB"/>
    <w:rsid w:val="00225627"/>
    <w:rsid w:val="00232FB9"/>
    <w:rsid w:val="00244D90"/>
    <w:rsid w:val="002624DF"/>
    <w:rsid w:val="002743DB"/>
    <w:rsid w:val="00294161"/>
    <w:rsid w:val="002A0143"/>
    <w:rsid w:val="002B5C0F"/>
    <w:rsid w:val="002D302B"/>
    <w:rsid w:val="002D6A7E"/>
    <w:rsid w:val="002D7519"/>
    <w:rsid w:val="002D78DF"/>
    <w:rsid w:val="002E054F"/>
    <w:rsid w:val="002E205E"/>
    <w:rsid w:val="002E26DF"/>
    <w:rsid w:val="002E738D"/>
    <w:rsid w:val="002E7AD8"/>
    <w:rsid w:val="002F78D0"/>
    <w:rsid w:val="00303D2D"/>
    <w:rsid w:val="00315F5F"/>
    <w:rsid w:val="00323F04"/>
    <w:rsid w:val="00331F58"/>
    <w:rsid w:val="003370C9"/>
    <w:rsid w:val="00344157"/>
    <w:rsid w:val="003445C3"/>
    <w:rsid w:val="00396966"/>
    <w:rsid w:val="003A0182"/>
    <w:rsid w:val="003B1585"/>
    <w:rsid w:val="003B636C"/>
    <w:rsid w:val="003C5B38"/>
    <w:rsid w:val="003C6005"/>
    <w:rsid w:val="003E212A"/>
    <w:rsid w:val="003F49E4"/>
    <w:rsid w:val="003F5DC7"/>
    <w:rsid w:val="00402D34"/>
    <w:rsid w:val="004072D4"/>
    <w:rsid w:val="00421813"/>
    <w:rsid w:val="00431177"/>
    <w:rsid w:val="00435D39"/>
    <w:rsid w:val="00437EE7"/>
    <w:rsid w:val="004407DB"/>
    <w:rsid w:val="00450796"/>
    <w:rsid w:val="0045643F"/>
    <w:rsid w:val="004624CE"/>
    <w:rsid w:val="00467E87"/>
    <w:rsid w:val="00470F8A"/>
    <w:rsid w:val="00474FF6"/>
    <w:rsid w:val="0047527B"/>
    <w:rsid w:val="0049560D"/>
    <w:rsid w:val="004A299D"/>
    <w:rsid w:val="004A3960"/>
    <w:rsid w:val="004B5639"/>
    <w:rsid w:val="004B7723"/>
    <w:rsid w:val="004C39E1"/>
    <w:rsid w:val="004C7A5D"/>
    <w:rsid w:val="004D379F"/>
    <w:rsid w:val="004F4B09"/>
    <w:rsid w:val="004F5AA5"/>
    <w:rsid w:val="004F7073"/>
    <w:rsid w:val="00505459"/>
    <w:rsid w:val="00506D2A"/>
    <w:rsid w:val="005108F0"/>
    <w:rsid w:val="00511824"/>
    <w:rsid w:val="00521896"/>
    <w:rsid w:val="00525A44"/>
    <w:rsid w:val="005377F2"/>
    <w:rsid w:val="005441CD"/>
    <w:rsid w:val="00544FC7"/>
    <w:rsid w:val="00545CF8"/>
    <w:rsid w:val="005578FA"/>
    <w:rsid w:val="00560BBC"/>
    <w:rsid w:val="005720F0"/>
    <w:rsid w:val="00572C93"/>
    <w:rsid w:val="0057523C"/>
    <w:rsid w:val="00582DAB"/>
    <w:rsid w:val="005945D1"/>
    <w:rsid w:val="005971FF"/>
    <w:rsid w:val="005A15EC"/>
    <w:rsid w:val="005B2786"/>
    <w:rsid w:val="005B3E62"/>
    <w:rsid w:val="005C6590"/>
    <w:rsid w:val="005D5BB6"/>
    <w:rsid w:val="005E0C5B"/>
    <w:rsid w:val="005E7B14"/>
    <w:rsid w:val="005F6FED"/>
    <w:rsid w:val="0060288F"/>
    <w:rsid w:val="00607566"/>
    <w:rsid w:val="00612713"/>
    <w:rsid w:val="00616A4B"/>
    <w:rsid w:val="00622840"/>
    <w:rsid w:val="0062521D"/>
    <w:rsid w:val="00625584"/>
    <w:rsid w:val="00635C7E"/>
    <w:rsid w:val="00667C86"/>
    <w:rsid w:val="00670D27"/>
    <w:rsid w:val="00692C87"/>
    <w:rsid w:val="00696321"/>
    <w:rsid w:val="006A1C93"/>
    <w:rsid w:val="006E372B"/>
    <w:rsid w:val="006E7311"/>
    <w:rsid w:val="006F0864"/>
    <w:rsid w:val="006F2076"/>
    <w:rsid w:val="006F5D97"/>
    <w:rsid w:val="0070149B"/>
    <w:rsid w:val="00701F59"/>
    <w:rsid w:val="00702F7E"/>
    <w:rsid w:val="007267B0"/>
    <w:rsid w:val="00744BD2"/>
    <w:rsid w:val="007604A6"/>
    <w:rsid w:val="00772FB5"/>
    <w:rsid w:val="00774C88"/>
    <w:rsid w:val="00776725"/>
    <w:rsid w:val="007825CE"/>
    <w:rsid w:val="007932A6"/>
    <w:rsid w:val="007A0623"/>
    <w:rsid w:val="007A0E1D"/>
    <w:rsid w:val="007A25FE"/>
    <w:rsid w:val="007A4D25"/>
    <w:rsid w:val="007B4514"/>
    <w:rsid w:val="007B7006"/>
    <w:rsid w:val="007B7B4E"/>
    <w:rsid w:val="007C27FE"/>
    <w:rsid w:val="007E31BC"/>
    <w:rsid w:val="00803B1E"/>
    <w:rsid w:val="0081036F"/>
    <w:rsid w:val="008450E5"/>
    <w:rsid w:val="00845A3F"/>
    <w:rsid w:val="0085109B"/>
    <w:rsid w:val="00870BDF"/>
    <w:rsid w:val="008932A7"/>
    <w:rsid w:val="00897CAE"/>
    <w:rsid w:val="008A074B"/>
    <w:rsid w:val="008A3BD1"/>
    <w:rsid w:val="008D2183"/>
    <w:rsid w:val="008D3C03"/>
    <w:rsid w:val="008E4D7B"/>
    <w:rsid w:val="008F1E49"/>
    <w:rsid w:val="008F2467"/>
    <w:rsid w:val="008F49AE"/>
    <w:rsid w:val="008F7298"/>
    <w:rsid w:val="00901374"/>
    <w:rsid w:val="00902ED1"/>
    <w:rsid w:val="009066ED"/>
    <w:rsid w:val="00906DE7"/>
    <w:rsid w:val="00916277"/>
    <w:rsid w:val="00937C50"/>
    <w:rsid w:val="0094592E"/>
    <w:rsid w:val="0095281E"/>
    <w:rsid w:val="00953976"/>
    <w:rsid w:val="00957FB3"/>
    <w:rsid w:val="00977EC2"/>
    <w:rsid w:val="00983340"/>
    <w:rsid w:val="00983B45"/>
    <w:rsid w:val="00983BD2"/>
    <w:rsid w:val="009A44E7"/>
    <w:rsid w:val="009C6365"/>
    <w:rsid w:val="009C7D72"/>
    <w:rsid w:val="009D4CFB"/>
    <w:rsid w:val="009E0FE9"/>
    <w:rsid w:val="009E13C4"/>
    <w:rsid w:val="009F10B5"/>
    <w:rsid w:val="00A013FC"/>
    <w:rsid w:val="00A03138"/>
    <w:rsid w:val="00A1546D"/>
    <w:rsid w:val="00A17990"/>
    <w:rsid w:val="00A234A0"/>
    <w:rsid w:val="00A25731"/>
    <w:rsid w:val="00A3374D"/>
    <w:rsid w:val="00A36B53"/>
    <w:rsid w:val="00A370FD"/>
    <w:rsid w:val="00A46421"/>
    <w:rsid w:val="00A62CDD"/>
    <w:rsid w:val="00A759B1"/>
    <w:rsid w:val="00A8263E"/>
    <w:rsid w:val="00A9044B"/>
    <w:rsid w:val="00A926F6"/>
    <w:rsid w:val="00AB5565"/>
    <w:rsid w:val="00AC6067"/>
    <w:rsid w:val="00AE27A5"/>
    <w:rsid w:val="00AF58D3"/>
    <w:rsid w:val="00B06F19"/>
    <w:rsid w:val="00B1454C"/>
    <w:rsid w:val="00B145C1"/>
    <w:rsid w:val="00B201BF"/>
    <w:rsid w:val="00B219A4"/>
    <w:rsid w:val="00B4025B"/>
    <w:rsid w:val="00B41A42"/>
    <w:rsid w:val="00B523B4"/>
    <w:rsid w:val="00B70B25"/>
    <w:rsid w:val="00B70E11"/>
    <w:rsid w:val="00B7285F"/>
    <w:rsid w:val="00B77520"/>
    <w:rsid w:val="00B77E54"/>
    <w:rsid w:val="00B82557"/>
    <w:rsid w:val="00B9097B"/>
    <w:rsid w:val="00BA2750"/>
    <w:rsid w:val="00BB2285"/>
    <w:rsid w:val="00BD68D5"/>
    <w:rsid w:val="00BE0ABE"/>
    <w:rsid w:val="00C11483"/>
    <w:rsid w:val="00C17FE4"/>
    <w:rsid w:val="00C25A85"/>
    <w:rsid w:val="00C32D9C"/>
    <w:rsid w:val="00C36F13"/>
    <w:rsid w:val="00C544ED"/>
    <w:rsid w:val="00C6272F"/>
    <w:rsid w:val="00C65419"/>
    <w:rsid w:val="00C730D2"/>
    <w:rsid w:val="00C82B0D"/>
    <w:rsid w:val="00C92CE0"/>
    <w:rsid w:val="00C94A4A"/>
    <w:rsid w:val="00CB4941"/>
    <w:rsid w:val="00CB5CB6"/>
    <w:rsid w:val="00CB64A3"/>
    <w:rsid w:val="00CB684E"/>
    <w:rsid w:val="00CD00F2"/>
    <w:rsid w:val="00CE0701"/>
    <w:rsid w:val="00D00339"/>
    <w:rsid w:val="00D0205B"/>
    <w:rsid w:val="00D064FD"/>
    <w:rsid w:val="00D16088"/>
    <w:rsid w:val="00D3223D"/>
    <w:rsid w:val="00D34F40"/>
    <w:rsid w:val="00D36250"/>
    <w:rsid w:val="00D47B6F"/>
    <w:rsid w:val="00D5170C"/>
    <w:rsid w:val="00D56DA0"/>
    <w:rsid w:val="00D65B01"/>
    <w:rsid w:val="00D660FA"/>
    <w:rsid w:val="00D66D9C"/>
    <w:rsid w:val="00D96947"/>
    <w:rsid w:val="00DB2EAD"/>
    <w:rsid w:val="00DB30B6"/>
    <w:rsid w:val="00DB66A2"/>
    <w:rsid w:val="00DD2096"/>
    <w:rsid w:val="00DE005B"/>
    <w:rsid w:val="00DE4765"/>
    <w:rsid w:val="00DE5F08"/>
    <w:rsid w:val="00DE7934"/>
    <w:rsid w:val="00DF6782"/>
    <w:rsid w:val="00E01700"/>
    <w:rsid w:val="00E127C5"/>
    <w:rsid w:val="00E1301A"/>
    <w:rsid w:val="00E1607D"/>
    <w:rsid w:val="00E41552"/>
    <w:rsid w:val="00E4315B"/>
    <w:rsid w:val="00E44F3F"/>
    <w:rsid w:val="00E55C78"/>
    <w:rsid w:val="00E606CD"/>
    <w:rsid w:val="00E634D9"/>
    <w:rsid w:val="00E63819"/>
    <w:rsid w:val="00E82224"/>
    <w:rsid w:val="00E968E3"/>
    <w:rsid w:val="00E9718E"/>
    <w:rsid w:val="00EA019B"/>
    <w:rsid w:val="00EA02A2"/>
    <w:rsid w:val="00EA121B"/>
    <w:rsid w:val="00EA14C2"/>
    <w:rsid w:val="00EA1A72"/>
    <w:rsid w:val="00EB59C1"/>
    <w:rsid w:val="00EC5C9F"/>
    <w:rsid w:val="00EE5EC9"/>
    <w:rsid w:val="00EE7E0A"/>
    <w:rsid w:val="00EF0592"/>
    <w:rsid w:val="00EF1B5A"/>
    <w:rsid w:val="00EF4BB1"/>
    <w:rsid w:val="00F0414A"/>
    <w:rsid w:val="00F07729"/>
    <w:rsid w:val="00F1417A"/>
    <w:rsid w:val="00F202A7"/>
    <w:rsid w:val="00F21569"/>
    <w:rsid w:val="00F227B7"/>
    <w:rsid w:val="00F24AC5"/>
    <w:rsid w:val="00F3305C"/>
    <w:rsid w:val="00F40744"/>
    <w:rsid w:val="00F40BBD"/>
    <w:rsid w:val="00F45034"/>
    <w:rsid w:val="00F559C8"/>
    <w:rsid w:val="00F63BC1"/>
    <w:rsid w:val="00F7214F"/>
    <w:rsid w:val="00F7217F"/>
    <w:rsid w:val="00F841DC"/>
    <w:rsid w:val="00F912FA"/>
    <w:rsid w:val="00FA5FC5"/>
    <w:rsid w:val="00FB5F49"/>
    <w:rsid w:val="00FB787E"/>
    <w:rsid w:val="00FC08D7"/>
    <w:rsid w:val="00FD03DD"/>
    <w:rsid w:val="00FE2328"/>
    <w:rsid w:val="00FE4932"/>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74C88"/>
    <w:pPr>
      <w:keepNext/>
      <w:spacing w:before="240" w:after="240" w:line="240" w:lineRule="auto"/>
      <w:outlineLvl w:val="0"/>
    </w:pPr>
    <w:rPr>
      <w:rFonts w:ascii="Times New Roman" w:eastAsia="Times New Roman" w:hAnsi="Times New Roman" w:cs="Arial"/>
      <w:b/>
      <w:bCs/>
      <w:kern w:val="32"/>
      <w:sz w:val="24"/>
      <w:szCs w:val="32"/>
      <w:lang w:eastAsia="pl-PL"/>
    </w:rPr>
  </w:style>
  <w:style w:type="paragraph" w:styleId="Nagwek2">
    <w:name w:val="heading 2"/>
    <w:basedOn w:val="Normalny"/>
    <w:next w:val="Normalny"/>
    <w:link w:val="Nagwek2Znak"/>
    <w:uiPriority w:val="9"/>
    <w:unhideWhenUsed/>
    <w:qFormat/>
    <w:rsid w:val="00774C88"/>
    <w:pPr>
      <w:keepNext/>
      <w:keepLines/>
      <w:spacing w:before="40" w:after="240" w:line="276" w:lineRule="auto"/>
      <w:outlineLvl w:val="1"/>
    </w:pPr>
    <w:rPr>
      <w:rFonts w:ascii="Times New Roman" w:eastAsia="Times New Roman" w:hAnsi="Times New Roman" w:cs="Times New Roman"/>
      <w:b/>
      <w:sz w:val="24"/>
      <w:szCs w:val="26"/>
      <w:lang w:eastAsia="pl-PL"/>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semiHidden/>
    <w:unhideWhenUsed/>
    <w:qFormat/>
    <w:rsid w:val="00774C88"/>
    <w:pPr>
      <w:keepNext/>
      <w:keepLines/>
      <w:spacing w:before="200" w:after="0"/>
      <w:outlineLvl w:val="3"/>
    </w:pPr>
    <w:rPr>
      <w:rFonts w:ascii="Calibri Light" w:eastAsia="Times New Roman" w:hAnsi="Calibri Light" w:cs="Times New Roman"/>
      <w:b/>
      <w:bCs/>
      <w:i/>
      <w:iCs/>
      <w:color w:val="5B9BD5"/>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Tekstprzypisudolnego">
    <w:name w:val="footnote text"/>
    <w:basedOn w:val="Normalny"/>
    <w:link w:val="TekstprzypisudolnegoZnak"/>
    <w:uiPriority w:val="99"/>
    <w:semiHidden/>
    <w:rsid w:val="00D56DA0"/>
    <w:pPr>
      <w:spacing w:after="0" w:line="240" w:lineRule="auto"/>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semiHidden/>
    <w:rsid w:val="00D56DA0"/>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semiHidden/>
    <w:rsid w:val="00D56DA0"/>
    <w:rPr>
      <w:rFonts w:cs="Times New Roman"/>
      <w:vertAlign w:val="superscript"/>
    </w:rPr>
  </w:style>
  <w:style w:type="character" w:styleId="Hipercze">
    <w:name w:val="Hyperlink"/>
    <w:basedOn w:val="Domylnaczcionkaakapitu"/>
    <w:uiPriority w:val="99"/>
    <w:unhideWhenUsed/>
    <w:rsid w:val="00D56DA0"/>
    <w:rPr>
      <w:rFonts w:cs="Times New Roman"/>
      <w:color w:val="0563C1" w:themeColor="hyperlink"/>
      <w:u w:val="single"/>
    </w:rPr>
  </w:style>
  <w:style w:type="paragraph" w:styleId="Tekstkomentarza">
    <w:name w:val="annotation text"/>
    <w:basedOn w:val="Normalny"/>
    <w:link w:val="TekstkomentarzaZnak"/>
    <w:uiPriority w:val="99"/>
    <w:rsid w:val="00EF0592"/>
    <w:pPr>
      <w:spacing w:after="0" w:line="240" w:lineRule="auto"/>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uiPriority w:val="99"/>
    <w:rsid w:val="00EF0592"/>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74C88"/>
    <w:rPr>
      <w:rFonts w:ascii="Times New Roman" w:eastAsia="Times New Roman" w:hAnsi="Times New Roman" w:cs="Arial"/>
      <w:b/>
      <w:bCs/>
      <w:kern w:val="32"/>
      <w:sz w:val="24"/>
      <w:szCs w:val="32"/>
      <w:lang w:eastAsia="pl-PL"/>
    </w:rPr>
  </w:style>
  <w:style w:type="character" w:customStyle="1" w:styleId="Nagwek2Znak">
    <w:name w:val="Nagłówek 2 Znak"/>
    <w:basedOn w:val="Domylnaczcionkaakapitu"/>
    <w:link w:val="Nagwek2"/>
    <w:uiPriority w:val="9"/>
    <w:rsid w:val="00774C88"/>
    <w:rPr>
      <w:rFonts w:ascii="Times New Roman" w:eastAsia="Times New Roman" w:hAnsi="Times New Roman" w:cs="Times New Roman"/>
      <w:b/>
      <w:sz w:val="24"/>
      <w:szCs w:val="26"/>
      <w:lang w:eastAsia="pl-PL"/>
    </w:rPr>
  </w:style>
  <w:style w:type="paragraph" w:customStyle="1" w:styleId="Nagwek41">
    <w:name w:val="Nagłówek 41"/>
    <w:basedOn w:val="Normalny"/>
    <w:next w:val="Normalny"/>
    <w:semiHidden/>
    <w:unhideWhenUsed/>
    <w:qFormat/>
    <w:rsid w:val="00774C88"/>
    <w:pPr>
      <w:keepNext/>
      <w:keepLines/>
      <w:spacing w:before="200" w:after="0" w:line="240" w:lineRule="auto"/>
      <w:outlineLvl w:val="3"/>
    </w:pPr>
    <w:rPr>
      <w:rFonts w:ascii="Calibri Light" w:eastAsia="Times New Roman" w:hAnsi="Calibri Light" w:cs="Times New Roman"/>
      <w:b/>
      <w:bCs/>
      <w:i/>
      <w:iCs/>
      <w:color w:val="5B9BD5"/>
      <w:sz w:val="24"/>
      <w:szCs w:val="20"/>
      <w:lang w:eastAsia="pl-PL"/>
    </w:rPr>
  </w:style>
  <w:style w:type="numbering" w:customStyle="1" w:styleId="Bezlisty1">
    <w:name w:val="Bez listy1"/>
    <w:next w:val="Bezlisty"/>
    <w:uiPriority w:val="99"/>
    <w:semiHidden/>
    <w:unhideWhenUsed/>
    <w:rsid w:val="00774C88"/>
  </w:style>
  <w:style w:type="character" w:customStyle="1" w:styleId="Nagwek4Znak">
    <w:name w:val="Nagłówek 4 Znak"/>
    <w:basedOn w:val="Domylnaczcionkaakapitu"/>
    <w:link w:val="Nagwek4"/>
    <w:semiHidden/>
    <w:rsid w:val="00774C88"/>
    <w:rPr>
      <w:rFonts w:ascii="Calibri Light" w:eastAsia="Times New Roman" w:hAnsi="Calibri Light" w:cs="Times New Roman"/>
      <w:b/>
      <w:bCs/>
      <w:i/>
      <w:iCs/>
      <w:color w:val="5B9BD5"/>
      <w:sz w:val="24"/>
      <w:szCs w:val="20"/>
      <w:lang w:eastAsia="pl-PL"/>
    </w:rPr>
  </w:style>
  <w:style w:type="character" w:customStyle="1" w:styleId="UyteHipercze1">
    <w:name w:val="UżyteHiperłącze1"/>
    <w:basedOn w:val="Domylnaczcionkaakapitu"/>
    <w:uiPriority w:val="99"/>
    <w:semiHidden/>
    <w:unhideWhenUsed/>
    <w:rsid w:val="00774C88"/>
    <w:rPr>
      <w:color w:val="954F72"/>
      <w:u w:val="single"/>
    </w:rPr>
  </w:style>
  <w:style w:type="paragraph" w:styleId="HTML-wstpniesformatowany">
    <w:name w:val="HTML Preformatted"/>
    <w:basedOn w:val="Normalny"/>
    <w:link w:val="HTML-wstpniesformatowanyZnak"/>
    <w:uiPriority w:val="99"/>
    <w:semiHidden/>
    <w:unhideWhenUsed/>
    <w:rsid w:val="00774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74C88"/>
    <w:rPr>
      <w:rFonts w:ascii="Courier New" w:eastAsia="Times New Roman" w:hAnsi="Courier New" w:cs="Courier New"/>
      <w:sz w:val="20"/>
      <w:szCs w:val="20"/>
      <w:lang w:eastAsia="pl-PL"/>
    </w:rPr>
  </w:style>
  <w:style w:type="paragraph" w:styleId="NormalnyWeb">
    <w:name w:val="Normal (Web)"/>
    <w:basedOn w:val="Normalny"/>
    <w:uiPriority w:val="99"/>
    <w:unhideWhenUsed/>
    <w:rsid w:val="00774C88"/>
    <w:pPr>
      <w:spacing w:before="100" w:beforeAutospacing="1" w:after="119" w:line="240" w:lineRule="auto"/>
    </w:pPr>
    <w:rPr>
      <w:rFonts w:ascii="Times New Roman" w:eastAsia="Times New Roman" w:hAnsi="Times New Roman" w:cs="Times New Roman"/>
      <w:sz w:val="24"/>
      <w:szCs w:val="24"/>
      <w:lang w:eastAsia="pl-PL"/>
    </w:rPr>
  </w:style>
  <w:style w:type="paragraph" w:styleId="Indeks1">
    <w:name w:val="index 1"/>
    <w:basedOn w:val="Normalny"/>
    <w:next w:val="Normalny"/>
    <w:autoRedefine/>
    <w:uiPriority w:val="99"/>
    <w:unhideWhenUsed/>
    <w:rsid w:val="00774C88"/>
    <w:pPr>
      <w:spacing w:after="0" w:line="240" w:lineRule="auto"/>
      <w:ind w:left="200" w:hanging="200"/>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semiHidden/>
    <w:unhideWhenUsed/>
    <w:rsid w:val="00774C88"/>
    <w:pPr>
      <w:spacing w:after="12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semiHidden/>
    <w:rsid w:val="00774C88"/>
    <w:rPr>
      <w:rFonts w:ascii="Times New Roman" w:eastAsia="Times New Roman" w:hAnsi="Times New Roman" w:cs="Times New Roman"/>
      <w:sz w:val="24"/>
      <w:szCs w:val="20"/>
      <w:lang w:eastAsia="pl-PL"/>
    </w:rPr>
  </w:style>
  <w:style w:type="paragraph" w:styleId="Spistreci1">
    <w:name w:val="toc 1"/>
    <w:basedOn w:val="Normalny"/>
    <w:next w:val="Tekstpodstawowy"/>
    <w:autoRedefine/>
    <w:uiPriority w:val="39"/>
    <w:unhideWhenUsed/>
    <w:rsid w:val="00774C88"/>
    <w:pPr>
      <w:tabs>
        <w:tab w:val="right" w:leader="dot" w:pos="9060"/>
      </w:tabs>
      <w:spacing w:after="0" w:line="240" w:lineRule="auto"/>
      <w:ind w:left="284" w:hanging="284"/>
      <w:jc w:val="both"/>
    </w:pPr>
    <w:rPr>
      <w:rFonts w:ascii="Times New Roman" w:eastAsia="Times New Roman" w:hAnsi="Times New Roman" w:cs="Times New Roman"/>
      <w:bCs/>
      <w:sz w:val="24"/>
      <w:szCs w:val="20"/>
      <w:lang w:eastAsia="pl-PL"/>
    </w:rPr>
  </w:style>
  <w:style w:type="paragraph" w:styleId="Spistreci2">
    <w:name w:val="toc 2"/>
    <w:basedOn w:val="Tekstpodstawowy"/>
    <w:next w:val="Tekstpodstawowy"/>
    <w:autoRedefine/>
    <w:uiPriority w:val="39"/>
    <w:unhideWhenUsed/>
    <w:rsid w:val="00774C88"/>
    <w:pPr>
      <w:tabs>
        <w:tab w:val="right" w:leader="dot" w:pos="9060"/>
      </w:tabs>
      <w:spacing w:after="0"/>
      <w:ind w:left="805" w:hanging="567"/>
      <w:jc w:val="both"/>
    </w:pPr>
    <w:rPr>
      <w:iCs/>
    </w:rPr>
  </w:style>
  <w:style w:type="paragraph" w:styleId="Spistreci3">
    <w:name w:val="toc 3"/>
    <w:basedOn w:val="Normalny"/>
    <w:next w:val="Normalny"/>
    <w:autoRedefine/>
    <w:uiPriority w:val="39"/>
    <w:unhideWhenUsed/>
    <w:rsid w:val="00774C88"/>
    <w:pPr>
      <w:tabs>
        <w:tab w:val="right" w:leader="dot" w:pos="9060"/>
      </w:tabs>
      <w:spacing w:after="0" w:line="240" w:lineRule="auto"/>
      <w:ind w:left="1333" w:hanging="851"/>
      <w:jc w:val="both"/>
    </w:pPr>
    <w:rPr>
      <w:rFonts w:ascii="Times New Roman" w:eastAsia="Times New Roman" w:hAnsi="Times New Roman" w:cs="Times New Roman"/>
      <w:sz w:val="24"/>
      <w:szCs w:val="20"/>
      <w:lang w:eastAsia="pl-PL"/>
    </w:rPr>
  </w:style>
  <w:style w:type="paragraph" w:styleId="Spistreci4">
    <w:name w:val="toc 4"/>
    <w:basedOn w:val="Normalny"/>
    <w:next w:val="Normalny"/>
    <w:autoRedefine/>
    <w:uiPriority w:val="39"/>
    <w:unhideWhenUsed/>
    <w:rsid w:val="00774C88"/>
    <w:pPr>
      <w:spacing w:after="0" w:line="240" w:lineRule="auto"/>
      <w:ind w:left="720"/>
    </w:pPr>
    <w:rPr>
      <w:rFonts w:ascii="Times New Roman" w:eastAsia="Times New Roman" w:hAnsi="Times New Roman" w:cs="Times New Roman"/>
      <w:sz w:val="24"/>
      <w:szCs w:val="20"/>
      <w:lang w:eastAsia="pl-PL"/>
    </w:rPr>
  </w:style>
  <w:style w:type="paragraph" w:styleId="Spistreci5">
    <w:name w:val="toc 5"/>
    <w:basedOn w:val="Normalny"/>
    <w:next w:val="Normalny"/>
    <w:autoRedefine/>
    <w:uiPriority w:val="39"/>
    <w:unhideWhenUsed/>
    <w:rsid w:val="00774C88"/>
    <w:pPr>
      <w:spacing w:after="0" w:line="240" w:lineRule="auto"/>
      <w:ind w:left="960"/>
    </w:pPr>
    <w:rPr>
      <w:rFonts w:ascii="Calibri" w:eastAsia="Times New Roman" w:hAnsi="Calibri" w:cs="Times New Roman"/>
      <w:sz w:val="20"/>
      <w:szCs w:val="20"/>
      <w:lang w:eastAsia="pl-PL"/>
    </w:rPr>
  </w:style>
  <w:style w:type="paragraph" w:styleId="Spistreci6">
    <w:name w:val="toc 6"/>
    <w:basedOn w:val="Normalny"/>
    <w:next w:val="Normalny"/>
    <w:autoRedefine/>
    <w:uiPriority w:val="39"/>
    <w:unhideWhenUsed/>
    <w:rsid w:val="00774C88"/>
    <w:pPr>
      <w:spacing w:after="0" w:line="240" w:lineRule="auto"/>
      <w:ind w:left="1200"/>
    </w:pPr>
    <w:rPr>
      <w:rFonts w:ascii="Calibri" w:eastAsia="Times New Roman" w:hAnsi="Calibri" w:cs="Times New Roman"/>
      <w:sz w:val="20"/>
      <w:szCs w:val="20"/>
      <w:lang w:eastAsia="pl-PL"/>
    </w:rPr>
  </w:style>
  <w:style w:type="paragraph" w:styleId="Spistreci7">
    <w:name w:val="toc 7"/>
    <w:basedOn w:val="Normalny"/>
    <w:next w:val="Normalny"/>
    <w:autoRedefine/>
    <w:uiPriority w:val="39"/>
    <w:unhideWhenUsed/>
    <w:rsid w:val="00774C88"/>
    <w:pPr>
      <w:spacing w:after="0" w:line="240" w:lineRule="auto"/>
      <w:ind w:left="1440"/>
    </w:pPr>
    <w:rPr>
      <w:rFonts w:ascii="Calibri" w:eastAsia="Times New Roman" w:hAnsi="Calibri" w:cs="Times New Roman"/>
      <w:sz w:val="20"/>
      <w:szCs w:val="20"/>
      <w:lang w:eastAsia="pl-PL"/>
    </w:rPr>
  </w:style>
  <w:style w:type="paragraph" w:styleId="Spistreci8">
    <w:name w:val="toc 8"/>
    <w:basedOn w:val="Normalny"/>
    <w:next w:val="Normalny"/>
    <w:autoRedefine/>
    <w:uiPriority w:val="39"/>
    <w:unhideWhenUsed/>
    <w:rsid w:val="00774C88"/>
    <w:pPr>
      <w:spacing w:after="0" w:line="240" w:lineRule="auto"/>
      <w:ind w:left="1680"/>
    </w:pPr>
    <w:rPr>
      <w:rFonts w:ascii="Calibri" w:eastAsia="Times New Roman" w:hAnsi="Calibri" w:cs="Times New Roman"/>
      <w:sz w:val="20"/>
      <w:szCs w:val="20"/>
      <w:lang w:eastAsia="pl-PL"/>
    </w:rPr>
  </w:style>
  <w:style w:type="paragraph" w:styleId="Spistreci9">
    <w:name w:val="toc 9"/>
    <w:basedOn w:val="Normalny"/>
    <w:next w:val="Normalny"/>
    <w:autoRedefine/>
    <w:uiPriority w:val="39"/>
    <w:unhideWhenUsed/>
    <w:rsid w:val="00774C88"/>
    <w:pPr>
      <w:spacing w:after="0" w:line="240" w:lineRule="auto"/>
      <w:ind w:left="1920"/>
    </w:pPr>
    <w:rPr>
      <w:rFonts w:ascii="Calibri" w:eastAsia="Times New Roman" w:hAnsi="Calibri" w:cs="Times New Roman"/>
      <w:sz w:val="20"/>
      <w:szCs w:val="20"/>
      <w:lang w:eastAsia="pl-PL"/>
    </w:rPr>
  </w:style>
  <w:style w:type="paragraph" w:customStyle="1" w:styleId="Legenda1">
    <w:name w:val="Legenda1"/>
    <w:basedOn w:val="Normalny"/>
    <w:next w:val="Normalny"/>
    <w:uiPriority w:val="35"/>
    <w:semiHidden/>
    <w:unhideWhenUsed/>
    <w:qFormat/>
    <w:rsid w:val="00774C88"/>
    <w:pPr>
      <w:spacing w:after="200" w:line="240" w:lineRule="auto"/>
    </w:pPr>
    <w:rPr>
      <w:rFonts w:ascii="Times New Roman" w:eastAsia="Times New Roman" w:hAnsi="Times New Roman" w:cs="Times New Roman"/>
      <w:i/>
      <w:iCs/>
      <w:color w:val="44546A"/>
      <w:sz w:val="18"/>
      <w:szCs w:val="18"/>
      <w:lang w:eastAsia="pl-PL"/>
    </w:rPr>
  </w:style>
  <w:style w:type="paragraph" w:styleId="Tekstprzypisukocowego">
    <w:name w:val="endnote text"/>
    <w:basedOn w:val="Normalny"/>
    <w:link w:val="TekstprzypisukocowegoZnak"/>
    <w:uiPriority w:val="99"/>
    <w:unhideWhenUsed/>
    <w:rsid w:val="00774C88"/>
    <w:pPr>
      <w:spacing w:after="0" w:line="240" w:lineRule="auto"/>
    </w:pPr>
    <w:rPr>
      <w:rFonts w:ascii="Times New Roman" w:eastAsia="Times New Roman" w:hAnsi="Times New Roman" w:cs="Times New Roman"/>
      <w:sz w:val="24"/>
      <w:szCs w:val="20"/>
      <w:lang w:eastAsia="pl-PL"/>
    </w:rPr>
  </w:style>
  <w:style w:type="character" w:customStyle="1" w:styleId="TekstprzypisukocowegoZnak">
    <w:name w:val="Tekst przypisu końcowego Znak"/>
    <w:basedOn w:val="Domylnaczcionkaakapitu"/>
    <w:link w:val="Tekstprzypisukocowego"/>
    <w:uiPriority w:val="99"/>
    <w:rsid w:val="00774C88"/>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774C88"/>
    <w:pPr>
      <w:spacing w:after="120" w:line="48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774C88"/>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unhideWhenUsed/>
    <w:rsid w:val="00774C88"/>
    <w:pPr>
      <w:pBdr>
        <w:top w:val="single" w:sz="4" w:space="1" w:color="auto"/>
        <w:left w:val="single" w:sz="4" w:space="4" w:color="auto"/>
        <w:bottom w:val="single" w:sz="4" w:space="1" w:color="auto"/>
        <w:right w:val="single" w:sz="4" w:space="4" w:color="auto"/>
      </w:pBdr>
      <w:spacing w:after="0" w:line="240" w:lineRule="auto"/>
      <w:jc w:val="both"/>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uiPriority w:val="99"/>
    <w:rsid w:val="00774C88"/>
    <w:rPr>
      <w:rFonts w:ascii="Arial" w:eastAsia="Times New Roman" w:hAnsi="Arial" w:cs="Times New Roman"/>
      <w:sz w:val="24"/>
      <w:szCs w:val="20"/>
      <w:lang w:eastAsia="pl-PL"/>
    </w:rPr>
  </w:style>
  <w:style w:type="paragraph" w:styleId="Zwykytekst">
    <w:name w:val="Plain Text"/>
    <w:basedOn w:val="Normalny"/>
    <w:link w:val="ZwykytekstZnak"/>
    <w:uiPriority w:val="99"/>
    <w:semiHidden/>
    <w:unhideWhenUsed/>
    <w:rsid w:val="00774C88"/>
    <w:pPr>
      <w:spacing w:after="0" w:line="240" w:lineRule="auto"/>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uiPriority w:val="99"/>
    <w:semiHidden/>
    <w:rsid w:val="00774C88"/>
    <w:rPr>
      <w:rFonts w:ascii="Consolas" w:eastAsia="Times New Roman" w:hAnsi="Consolas" w:cs="Times New Roman"/>
      <w:sz w:val="21"/>
      <w:szCs w:val="21"/>
      <w:lang w:eastAsia="pl-PL"/>
    </w:rPr>
  </w:style>
  <w:style w:type="paragraph" w:styleId="Tematkomentarza">
    <w:name w:val="annotation subject"/>
    <w:basedOn w:val="Tekstkomentarza"/>
    <w:next w:val="Tekstkomentarza"/>
    <w:link w:val="TematkomentarzaZnak"/>
    <w:uiPriority w:val="99"/>
    <w:semiHidden/>
    <w:unhideWhenUsed/>
    <w:rsid w:val="00774C88"/>
    <w:rPr>
      <w:b/>
      <w:bCs/>
    </w:rPr>
  </w:style>
  <w:style w:type="character" w:customStyle="1" w:styleId="TematkomentarzaZnak">
    <w:name w:val="Temat komentarza Znak"/>
    <w:basedOn w:val="TekstkomentarzaZnak"/>
    <w:link w:val="Tematkomentarza"/>
    <w:uiPriority w:val="99"/>
    <w:semiHidden/>
    <w:rsid w:val="00774C88"/>
    <w:rPr>
      <w:rFonts w:ascii="Times New Roman" w:eastAsia="Times New Roman" w:hAnsi="Times New Roman" w:cs="Times New Roman"/>
      <w:b/>
      <w:bCs/>
      <w:sz w:val="24"/>
      <w:szCs w:val="20"/>
      <w:lang w:eastAsia="pl-PL"/>
    </w:rPr>
  </w:style>
  <w:style w:type="paragraph" w:styleId="Poprawka">
    <w:name w:val="Revision"/>
    <w:uiPriority w:val="99"/>
    <w:semiHidden/>
    <w:rsid w:val="00774C88"/>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Tekstpodstawowy"/>
    <w:next w:val="Normalny"/>
    <w:uiPriority w:val="39"/>
    <w:unhideWhenUsed/>
    <w:qFormat/>
    <w:rsid w:val="00774C88"/>
    <w:pPr>
      <w:keepLines/>
      <w:spacing w:line="256" w:lineRule="auto"/>
    </w:pPr>
    <w:rPr>
      <w:bCs/>
    </w:rPr>
  </w:style>
  <w:style w:type="paragraph" w:customStyle="1" w:styleId="Default">
    <w:name w:val="Default"/>
    <w:rsid w:val="00774C8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basedOn w:val="Domylnaczcionkaakapitu"/>
    <w:uiPriority w:val="99"/>
    <w:unhideWhenUsed/>
    <w:rsid w:val="00774C88"/>
    <w:rPr>
      <w:rFonts w:ascii="Times New Roman" w:hAnsi="Times New Roman" w:cs="Times New Roman" w:hint="default"/>
      <w:sz w:val="16"/>
    </w:rPr>
  </w:style>
  <w:style w:type="character" w:styleId="Numerstrony">
    <w:name w:val="page number"/>
    <w:basedOn w:val="Domylnaczcionkaakapitu"/>
    <w:uiPriority w:val="99"/>
    <w:unhideWhenUsed/>
    <w:rsid w:val="00774C88"/>
    <w:rPr>
      <w:rFonts w:ascii="Times New Roman" w:hAnsi="Times New Roman" w:cs="Times New Roman" w:hint="default"/>
    </w:rPr>
  </w:style>
  <w:style w:type="character" w:styleId="Odwoanieprzypisukocowego">
    <w:name w:val="endnote reference"/>
    <w:basedOn w:val="Domylnaczcionkaakapitu"/>
    <w:uiPriority w:val="99"/>
    <w:unhideWhenUsed/>
    <w:rsid w:val="00774C88"/>
    <w:rPr>
      <w:rFonts w:ascii="Times New Roman" w:hAnsi="Times New Roman" w:cs="Times New Roman" w:hint="default"/>
      <w:vertAlign w:val="superscript"/>
    </w:rPr>
  </w:style>
  <w:style w:type="character" w:styleId="Tekstzastpczy">
    <w:name w:val="Placeholder Text"/>
    <w:basedOn w:val="Domylnaczcionkaakapitu"/>
    <w:uiPriority w:val="67"/>
    <w:semiHidden/>
    <w:rsid w:val="00774C88"/>
    <w:rPr>
      <w:color w:val="808080"/>
    </w:rPr>
  </w:style>
  <w:style w:type="character" w:customStyle="1" w:styleId="bold">
    <w:name w:val="bold"/>
    <w:basedOn w:val="Domylnaczcionkaakapitu"/>
    <w:rsid w:val="00774C88"/>
  </w:style>
  <w:style w:type="table" w:styleId="Tabela-Siatka">
    <w:name w:val="Table Grid"/>
    <w:basedOn w:val="Standardowy"/>
    <w:uiPriority w:val="39"/>
    <w:rsid w:val="00774C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774C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1">
    <w:name w:val="Nagłówek 4 Znak1"/>
    <w:basedOn w:val="Domylnaczcionkaakapitu"/>
    <w:uiPriority w:val="9"/>
    <w:semiHidden/>
    <w:rsid w:val="00774C88"/>
    <w:rPr>
      <w:rFonts w:asciiTheme="majorHAnsi" w:eastAsiaTheme="majorEastAsia" w:hAnsiTheme="majorHAnsi" w:cstheme="majorBidi"/>
      <w:b/>
      <w:bCs/>
      <w:i/>
      <w:iCs/>
      <w:color w:val="5B9BD5" w:themeColor="accent1"/>
    </w:rPr>
  </w:style>
  <w:style w:type="character" w:styleId="UyteHipercze">
    <w:name w:val="FollowedHyperlink"/>
    <w:basedOn w:val="Domylnaczcionkaakapitu"/>
    <w:uiPriority w:val="99"/>
    <w:unhideWhenUsed/>
    <w:rsid w:val="00774C88"/>
    <w:rPr>
      <w:color w:val="954F72" w:themeColor="followedHyperlink"/>
      <w:u w:val="single"/>
    </w:rPr>
  </w:style>
  <w:style w:type="paragraph" w:styleId="Legenda">
    <w:name w:val="caption"/>
    <w:basedOn w:val="Normalny"/>
    <w:next w:val="Normalny"/>
    <w:uiPriority w:val="35"/>
    <w:semiHidden/>
    <w:unhideWhenUsed/>
    <w:qFormat/>
    <w:rsid w:val="00DB30B6"/>
    <w:pPr>
      <w:spacing w:after="200" w:line="240" w:lineRule="auto"/>
    </w:pPr>
    <w:rPr>
      <w:rFonts w:ascii="Times New Roman" w:eastAsia="Times New Roman" w:hAnsi="Times New Roman" w:cs="Times New Roman"/>
      <w:i/>
      <w:iCs/>
      <w:color w:val="44546A" w:themeColor="text2"/>
      <w:sz w:val="18"/>
      <w:szCs w:val="18"/>
      <w:lang w:eastAsia="pl-PL"/>
    </w:rPr>
  </w:style>
  <w:style w:type="character" w:styleId="Pogrubienie">
    <w:name w:val="Strong"/>
    <w:basedOn w:val="Domylnaczcionkaakapitu"/>
    <w:uiPriority w:val="22"/>
    <w:qFormat/>
    <w:rsid w:val="00DB30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74C88"/>
    <w:pPr>
      <w:keepNext/>
      <w:spacing w:before="240" w:after="240" w:line="240" w:lineRule="auto"/>
      <w:outlineLvl w:val="0"/>
    </w:pPr>
    <w:rPr>
      <w:rFonts w:ascii="Times New Roman" w:eastAsia="Times New Roman" w:hAnsi="Times New Roman" w:cs="Arial"/>
      <w:b/>
      <w:bCs/>
      <w:kern w:val="32"/>
      <w:sz w:val="24"/>
      <w:szCs w:val="32"/>
      <w:lang w:eastAsia="pl-PL"/>
    </w:rPr>
  </w:style>
  <w:style w:type="paragraph" w:styleId="Nagwek2">
    <w:name w:val="heading 2"/>
    <w:basedOn w:val="Normalny"/>
    <w:next w:val="Normalny"/>
    <w:link w:val="Nagwek2Znak"/>
    <w:uiPriority w:val="9"/>
    <w:unhideWhenUsed/>
    <w:qFormat/>
    <w:rsid w:val="00774C88"/>
    <w:pPr>
      <w:keepNext/>
      <w:keepLines/>
      <w:spacing w:before="40" w:after="240" w:line="276" w:lineRule="auto"/>
      <w:outlineLvl w:val="1"/>
    </w:pPr>
    <w:rPr>
      <w:rFonts w:ascii="Times New Roman" w:eastAsia="Times New Roman" w:hAnsi="Times New Roman" w:cs="Times New Roman"/>
      <w:b/>
      <w:sz w:val="24"/>
      <w:szCs w:val="26"/>
      <w:lang w:eastAsia="pl-PL"/>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semiHidden/>
    <w:unhideWhenUsed/>
    <w:qFormat/>
    <w:rsid w:val="00774C88"/>
    <w:pPr>
      <w:keepNext/>
      <w:keepLines/>
      <w:spacing w:before="200" w:after="0"/>
      <w:outlineLvl w:val="3"/>
    </w:pPr>
    <w:rPr>
      <w:rFonts w:ascii="Calibri Light" w:eastAsia="Times New Roman" w:hAnsi="Calibri Light" w:cs="Times New Roman"/>
      <w:b/>
      <w:bCs/>
      <w:i/>
      <w:iCs/>
      <w:color w:val="5B9BD5"/>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Tekstprzypisudolnego">
    <w:name w:val="footnote text"/>
    <w:basedOn w:val="Normalny"/>
    <w:link w:val="TekstprzypisudolnegoZnak"/>
    <w:uiPriority w:val="99"/>
    <w:semiHidden/>
    <w:rsid w:val="00D56DA0"/>
    <w:pPr>
      <w:spacing w:after="0" w:line="240" w:lineRule="auto"/>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semiHidden/>
    <w:rsid w:val="00D56DA0"/>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semiHidden/>
    <w:rsid w:val="00D56DA0"/>
    <w:rPr>
      <w:rFonts w:cs="Times New Roman"/>
      <w:vertAlign w:val="superscript"/>
    </w:rPr>
  </w:style>
  <w:style w:type="character" w:styleId="Hipercze">
    <w:name w:val="Hyperlink"/>
    <w:basedOn w:val="Domylnaczcionkaakapitu"/>
    <w:uiPriority w:val="99"/>
    <w:unhideWhenUsed/>
    <w:rsid w:val="00D56DA0"/>
    <w:rPr>
      <w:rFonts w:cs="Times New Roman"/>
      <w:color w:val="0563C1" w:themeColor="hyperlink"/>
      <w:u w:val="single"/>
    </w:rPr>
  </w:style>
  <w:style w:type="paragraph" w:styleId="Tekstkomentarza">
    <w:name w:val="annotation text"/>
    <w:basedOn w:val="Normalny"/>
    <w:link w:val="TekstkomentarzaZnak"/>
    <w:uiPriority w:val="99"/>
    <w:rsid w:val="00EF0592"/>
    <w:pPr>
      <w:spacing w:after="0" w:line="240" w:lineRule="auto"/>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uiPriority w:val="99"/>
    <w:rsid w:val="00EF0592"/>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74C88"/>
    <w:rPr>
      <w:rFonts w:ascii="Times New Roman" w:eastAsia="Times New Roman" w:hAnsi="Times New Roman" w:cs="Arial"/>
      <w:b/>
      <w:bCs/>
      <w:kern w:val="32"/>
      <w:sz w:val="24"/>
      <w:szCs w:val="32"/>
      <w:lang w:eastAsia="pl-PL"/>
    </w:rPr>
  </w:style>
  <w:style w:type="character" w:customStyle="1" w:styleId="Nagwek2Znak">
    <w:name w:val="Nagłówek 2 Znak"/>
    <w:basedOn w:val="Domylnaczcionkaakapitu"/>
    <w:link w:val="Nagwek2"/>
    <w:uiPriority w:val="9"/>
    <w:rsid w:val="00774C88"/>
    <w:rPr>
      <w:rFonts w:ascii="Times New Roman" w:eastAsia="Times New Roman" w:hAnsi="Times New Roman" w:cs="Times New Roman"/>
      <w:b/>
      <w:sz w:val="24"/>
      <w:szCs w:val="26"/>
      <w:lang w:eastAsia="pl-PL"/>
    </w:rPr>
  </w:style>
  <w:style w:type="paragraph" w:customStyle="1" w:styleId="Nagwek41">
    <w:name w:val="Nagłówek 41"/>
    <w:basedOn w:val="Normalny"/>
    <w:next w:val="Normalny"/>
    <w:semiHidden/>
    <w:unhideWhenUsed/>
    <w:qFormat/>
    <w:rsid w:val="00774C88"/>
    <w:pPr>
      <w:keepNext/>
      <w:keepLines/>
      <w:spacing w:before="200" w:after="0" w:line="240" w:lineRule="auto"/>
      <w:outlineLvl w:val="3"/>
    </w:pPr>
    <w:rPr>
      <w:rFonts w:ascii="Calibri Light" w:eastAsia="Times New Roman" w:hAnsi="Calibri Light" w:cs="Times New Roman"/>
      <w:b/>
      <w:bCs/>
      <w:i/>
      <w:iCs/>
      <w:color w:val="5B9BD5"/>
      <w:sz w:val="24"/>
      <w:szCs w:val="20"/>
      <w:lang w:eastAsia="pl-PL"/>
    </w:rPr>
  </w:style>
  <w:style w:type="numbering" w:customStyle="1" w:styleId="Bezlisty1">
    <w:name w:val="Bez listy1"/>
    <w:next w:val="Bezlisty"/>
    <w:uiPriority w:val="99"/>
    <w:semiHidden/>
    <w:unhideWhenUsed/>
    <w:rsid w:val="00774C88"/>
  </w:style>
  <w:style w:type="character" w:customStyle="1" w:styleId="Nagwek4Znak">
    <w:name w:val="Nagłówek 4 Znak"/>
    <w:basedOn w:val="Domylnaczcionkaakapitu"/>
    <w:link w:val="Nagwek4"/>
    <w:semiHidden/>
    <w:rsid w:val="00774C88"/>
    <w:rPr>
      <w:rFonts w:ascii="Calibri Light" w:eastAsia="Times New Roman" w:hAnsi="Calibri Light" w:cs="Times New Roman"/>
      <w:b/>
      <w:bCs/>
      <w:i/>
      <w:iCs/>
      <w:color w:val="5B9BD5"/>
      <w:sz w:val="24"/>
      <w:szCs w:val="20"/>
      <w:lang w:eastAsia="pl-PL"/>
    </w:rPr>
  </w:style>
  <w:style w:type="character" w:customStyle="1" w:styleId="UyteHipercze1">
    <w:name w:val="UżyteHiperłącze1"/>
    <w:basedOn w:val="Domylnaczcionkaakapitu"/>
    <w:uiPriority w:val="99"/>
    <w:semiHidden/>
    <w:unhideWhenUsed/>
    <w:rsid w:val="00774C88"/>
    <w:rPr>
      <w:color w:val="954F72"/>
      <w:u w:val="single"/>
    </w:rPr>
  </w:style>
  <w:style w:type="paragraph" w:styleId="HTML-wstpniesformatowany">
    <w:name w:val="HTML Preformatted"/>
    <w:basedOn w:val="Normalny"/>
    <w:link w:val="HTML-wstpniesformatowanyZnak"/>
    <w:uiPriority w:val="99"/>
    <w:semiHidden/>
    <w:unhideWhenUsed/>
    <w:rsid w:val="00774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74C88"/>
    <w:rPr>
      <w:rFonts w:ascii="Courier New" w:eastAsia="Times New Roman" w:hAnsi="Courier New" w:cs="Courier New"/>
      <w:sz w:val="20"/>
      <w:szCs w:val="20"/>
      <w:lang w:eastAsia="pl-PL"/>
    </w:rPr>
  </w:style>
  <w:style w:type="paragraph" w:styleId="NormalnyWeb">
    <w:name w:val="Normal (Web)"/>
    <w:basedOn w:val="Normalny"/>
    <w:uiPriority w:val="99"/>
    <w:unhideWhenUsed/>
    <w:rsid w:val="00774C88"/>
    <w:pPr>
      <w:spacing w:before="100" w:beforeAutospacing="1" w:after="119" w:line="240" w:lineRule="auto"/>
    </w:pPr>
    <w:rPr>
      <w:rFonts w:ascii="Times New Roman" w:eastAsia="Times New Roman" w:hAnsi="Times New Roman" w:cs="Times New Roman"/>
      <w:sz w:val="24"/>
      <w:szCs w:val="24"/>
      <w:lang w:eastAsia="pl-PL"/>
    </w:rPr>
  </w:style>
  <w:style w:type="paragraph" w:styleId="Indeks1">
    <w:name w:val="index 1"/>
    <w:basedOn w:val="Normalny"/>
    <w:next w:val="Normalny"/>
    <w:autoRedefine/>
    <w:uiPriority w:val="99"/>
    <w:unhideWhenUsed/>
    <w:rsid w:val="00774C88"/>
    <w:pPr>
      <w:spacing w:after="0" w:line="240" w:lineRule="auto"/>
      <w:ind w:left="200" w:hanging="200"/>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semiHidden/>
    <w:unhideWhenUsed/>
    <w:rsid w:val="00774C88"/>
    <w:pPr>
      <w:spacing w:after="12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semiHidden/>
    <w:rsid w:val="00774C88"/>
    <w:rPr>
      <w:rFonts w:ascii="Times New Roman" w:eastAsia="Times New Roman" w:hAnsi="Times New Roman" w:cs="Times New Roman"/>
      <w:sz w:val="24"/>
      <w:szCs w:val="20"/>
      <w:lang w:eastAsia="pl-PL"/>
    </w:rPr>
  </w:style>
  <w:style w:type="paragraph" w:styleId="Spistreci1">
    <w:name w:val="toc 1"/>
    <w:basedOn w:val="Normalny"/>
    <w:next w:val="Tekstpodstawowy"/>
    <w:autoRedefine/>
    <w:uiPriority w:val="39"/>
    <w:unhideWhenUsed/>
    <w:rsid w:val="00774C88"/>
    <w:pPr>
      <w:tabs>
        <w:tab w:val="right" w:leader="dot" w:pos="9060"/>
      </w:tabs>
      <w:spacing w:after="0" w:line="240" w:lineRule="auto"/>
      <w:ind w:left="284" w:hanging="284"/>
      <w:jc w:val="both"/>
    </w:pPr>
    <w:rPr>
      <w:rFonts w:ascii="Times New Roman" w:eastAsia="Times New Roman" w:hAnsi="Times New Roman" w:cs="Times New Roman"/>
      <w:bCs/>
      <w:sz w:val="24"/>
      <w:szCs w:val="20"/>
      <w:lang w:eastAsia="pl-PL"/>
    </w:rPr>
  </w:style>
  <w:style w:type="paragraph" w:styleId="Spistreci2">
    <w:name w:val="toc 2"/>
    <w:basedOn w:val="Tekstpodstawowy"/>
    <w:next w:val="Tekstpodstawowy"/>
    <w:autoRedefine/>
    <w:uiPriority w:val="39"/>
    <w:unhideWhenUsed/>
    <w:rsid w:val="00774C88"/>
    <w:pPr>
      <w:tabs>
        <w:tab w:val="right" w:leader="dot" w:pos="9060"/>
      </w:tabs>
      <w:spacing w:after="0"/>
      <w:ind w:left="805" w:hanging="567"/>
      <w:jc w:val="both"/>
    </w:pPr>
    <w:rPr>
      <w:iCs/>
    </w:rPr>
  </w:style>
  <w:style w:type="paragraph" w:styleId="Spistreci3">
    <w:name w:val="toc 3"/>
    <w:basedOn w:val="Normalny"/>
    <w:next w:val="Normalny"/>
    <w:autoRedefine/>
    <w:uiPriority w:val="39"/>
    <w:unhideWhenUsed/>
    <w:rsid w:val="00774C88"/>
    <w:pPr>
      <w:tabs>
        <w:tab w:val="right" w:leader="dot" w:pos="9060"/>
      </w:tabs>
      <w:spacing w:after="0" w:line="240" w:lineRule="auto"/>
      <w:ind w:left="1333" w:hanging="851"/>
      <w:jc w:val="both"/>
    </w:pPr>
    <w:rPr>
      <w:rFonts w:ascii="Times New Roman" w:eastAsia="Times New Roman" w:hAnsi="Times New Roman" w:cs="Times New Roman"/>
      <w:sz w:val="24"/>
      <w:szCs w:val="20"/>
      <w:lang w:eastAsia="pl-PL"/>
    </w:rPr>
  </w:style>
  <w:style w:type="paragraph" w:styleId="Spistreci4">
    <w:name w:val="toc 4"/>
    <w:basedOn w:val="Normalny"/>
    <w:next w:val="Normalny"/>
    <w:autoRedefine/>
    <w:uiPriority w:val="39"/>
    <w:unhideWhenUsed/>
    <w:rsid w:val="00774C88"/>
    <w:pPr>
      <w:spacing w:after="0" w:line="240" w:lineRule="auto"/>
      <w:ind w:left="720"/>
    </w:pPr>
    <w:rPr>
      <w:rFonts w:ascii="Times New Roman" w:eastAsia="Times New Roman" w:hAnsi="Times New Roman" w:cs="Times New Roman"/>
      <w:sz w:val="24"/>
      <w:szCs w:val="20"/>
      <w:lang w:eastAsia="pl-PL"/>
    </w:rPr>
  </w:style>
  <w:style w:type="paragraph" w:styleId="Spistreci5">
    <w:name w:val="toc 5"/>
    <w:basedOn w:val="Normalny"/>
    <w:next w:val="Normalny"/>
    <w:autoRedefine/>
    <w:uiPriority w:val="39"/>
    <w:unhideWhenUsed/>
    <w:rsid w:val="00774C88"/>
    <w:pPr>
      <w:spacing w:after="0" w:line="240" w:lineRule="auto"/>
      <w:ind w:left="960"/>
    </w:pPr>
    <w:rPr>
      <w:rFonts w:ascii="Calibri" w:eastAsia="Times New Roman" w:hAnsi="Calibri" w:cs="Times New Roman"/>
      <w:sz w:val="20"/>
      <w:szCs w:val="20"/>
      <w:lang w:eastAsia="pl-PL"/>
    </w:rPr>
  </w:style>
  <w:style w:type="paragraph" w:styleId="Spistreci6">
    <w:name w:val="toc 6"/>
    <w:basedOn w:val="Normalny"/>
    <w:next w:val="Normalny"/>
    <w:autoRedefine/>
    <w:uiPriority w:val="39"/>
    <w:unhideWhenUsed/>
    <w:rsid w:val="00774C88"/>
    <w:pPr>
      <w:spacing w:after="0" w:line="240" w:lineRule="auto"/>
      <w:ind w:left="1200"/>
    </w:pPr>
    <w:rPr>
      <w:rFonts w:ascii="Calibri" w:eastAsia="Times New Roman" w:hAnsi="Calibri" w:cs="Times New Roman"/>
      <w:sz w:val="20"/>
      <w:szCs w:val="20"/>
      <w:lang w:eastAsia="pl-PL"/>
    </w:rPr>
  </w:style>
  <w:style w:type="paragraph" w:styleId="Spistreci7">
    <w:name w:val="toc 7"/>
    <w:basedOn w:val="Normalny"/>
    <w:next w:val="Normalny"/>
    <w:autoRedefine/>
    <w:uiPriority w:val="39"/>
    <w:unhideWhenUsed/>
    <w:rsid w:val="00774C88"/>
    <w:pPr>
      <w:spacing w:after="0" w:line="240" w:lineRule="auto"/>
      <w:ind w:left="1440"/>
    </w:pPr>
    <w:rPr>
      <w:rFonts w:ascii="Calibri" w:eastAsia="Times New Roman" w:hAnsi="Calibri" w:cs="Times New Roman"/>
      <w:sz w:val="20"/>
      <w:szCs w:val="20"/>
      <w:lang w:eastAsia="pl-PL"/>
    </w:rPr>
  </w:style>
  <w:style w:type="paragraph" w:styleId="Spistreci8">
    <w:name w:val="toc 8"/>
    <w:basedOn w:val="Normalny"/>
    <w:next w:val="Normalny"/>
    <w:autoRedefine/>
    <w:uiPriority w:val="39"/>
    <w:unhideWhenUsed/>
    <w:rsid w:val="00774C88"/>
    <w:pPr>
      <w:spacing w:after="0" w:line="240" w:lineRule="auto"/>
      <w:ind w:left="1680"/>
    </w:pPr>
    <w:rPr>
      <w:rFonts w:ascii="Calibri" w:eastAsia="Times New Roman" w:hAnsi="Calibri" w:cs="Times New Roman"/>
      <w:sz w:val="20"/>
      <w:szCs w:val="20"/>
      <w:lang w:eastAsia="pl-PL"/>
    </w:rPr>
  </w:style>
  <w:style w:type="paragraph" w:styleId="Spistreci9">
    <w:name w:val="toc 9"/>
    <w:basedOn w:val="Normalny"/>
    <w:next w:val="Normalny"/>
    <w:autoRedefine/>
    <w:uiPriority w:val="39"/>
    <w:unhideWhenUsed/>
    <w:rsid w:val="00774C88"/>
    <w:pPr>
      <w:spacing w:after="0" w:line="240" w:lineRule="auto"/>
      <w:ind w:left="1920"/>
    </w:pPr>
    <w:rPr>
      <w:rFonts w:ascii="Calibri" w:eastAsia="Times New Roman" w:hAnsi="Calibri" w:cs="Times New Roman"/>
      <w:sz w:val="20"/>
      <w:szCs w:val="20"/>
      <w:lang w:eastAsia="pl-PL"/>
    </w:rPr>
  </w:style>
  <w:style w:type="paragraph" w:customStyle="1" w:styleId="Legenda1">
    <w:name w:val="Legenda1"/>
    <w:basedOn w:val="Normalny"/>
    <w:next w:val="Normalny"/>
    <w:uiPriority w:val="35"/>
    <w:semiHidden/>
    <w:unhideWhenUsed/>
    <w:qFormat/>
    <w:rsid w:val="00774C88"/>
    <w:pPr>
      <w:spacing w:after="200" w:line="240" w:lineRule="auto"/>
    </w:pPr>
    <w:rPr>
      <w:rFonts w:ascii="Times New Roman" w:eastAsia="Times New Roman" w:hAnsi="Times New Roman" w:cs="Times New Roman"/>
      <w:i/>
      <w:iCs/>
      <w:color w:val="44546A"/>
      <w:sz w:val="18"/>
      <w:szCs w:val="18"/>
      <w:lang w:eastAsia="pl-PL"/>
    </w:rPr>
  </w:style>
  <w:style w:type="paragraph" w:styleId="Tekstprzypisukocowego">
    <w:name w:val="endnote text"/>
    <w:basedOn w:val="Normalny"/>
    <w:link w:val="TekstprzypisukocowegoZnak"/>
    <w:uiPriority w:val="99"/>
    <w:unhideWhenUsed/>
    <w:rsid w:val="00774C88"/>
    <w:pPr>
      <w:spacing w:after="0" w:line="240" w:lineRule="auto"/>
    </w:pPr>
    <w:rPr>
      <w:rFonts w:ascii="Times New Roman" w:eastAsia="Times New Roman" w:hAnsi="Times New Roman" w:cs="Times New Roman"/>
      <w:sz w:val="24"/>
      <w:szCs w:val="20"/>
      <w:lang w:eastAsia="pl-PL"/>
    </w:rPr>
  </w:style>
  <w:style w:type="character" w:customStyle="1" w:styleId="TekstprzypisukocowegoZnak">
    <w:name w:val="Tekst przypisu końcowego Znak"/>
    <w:basedOn w:val="Domylnaczcionkaakapitu"/>
    <w:link w:val="Tekstprzypisukocowego"/>
    <w:uiPriority w:val="99"/>
    <w:rsid w:val="00774C88"/>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774C88"/>
    <w:pPr>
      <w:spacing w:after="120" w:line="48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774C88"/>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unhideWhenUsed/>
    <w:rsid w:val="00774C88"/>
    <w:pPr>
      <w:pBdr>
        <w:top w:val="single" w:sz="4" w:space="1" w:color="auto"/>
        <w:left w:val="single" w:sz="4" w:space="4" w:color="auto"/>
        <w:bottom w:val="single" w:sz="4" w:space="1" w:color="auto"/>
        <w:right w:val="single" w:sz="4" w:space="4" w:color="auto"/>
      </w:pBdr>
      <w:spacing w:after="0" w:line="240" w:lineRule="auto"/>
      <w:jc w:val="both"/>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uiPriority w:val="99"/>
    <w:rsid w:val="00774C88"/>
    <w:rPr>
      <w:rFonts w:ascii="Arial" w:eastAsia="Times New Roman" w:hAnsi="Arial" w:cs="Times New Roman"/>
      <w:sz w:val="24"/>
      <w:szCs w:val="20"/>
      <w:lang w:eastAsia="pl-PL"/>
    </w:rPr>
  </w:style>
  <w:style w:type="paragraph" w:styleId="Zwykytekst">
    <w:name w:val="Plain Text"/>
    <w:basedOn w:val="Normalny"/>
    <w:link w:val="ZwykytekstZnak"/>
    <w:uiPriority w:val="99"/>
    <w:semiHidden/>
    <w:unhideWhenUsed/>
    <w:rsid w:val="00774C88"/>
    <w:pPr>
      <w:spacing w:after="0" w:line="240" w:lineRule="auto"/>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uiPriority w:val="99"/>
    <w:semiHidden/>
    <w:rsid w:val="00774C88"/>
    <w:rPr>
      <w:rFonts w:ascii="Consolas" w:eastAsia="Times New Roman" w:hAnsi="Consolas" w:cs="Times New Roman"/>
      <w:sz w:val="21"/>
      <w:szCs w:val="21"/>
      <w:lang w:eastAsia="pl-PL"/>
    </w:rPr>
  </w:style>
  <w:style w:type="paragraph" w:styleId="Tematkomentarza">
    <w:name w:val="annotation subject"/>
    <w:basedOn w:val="Tekstkomentarza"/>
    <w:next w:val="Tekstkomentarza"/>
    <w:link w:val="TematkomentarzaZnak"/>
    <w:uiPriority w:val="99"/>
    <w:semiHidden/>
    <w:unhideWhenUsed/>
    <w:rsid w:val="00774C88"/>
    <w:rPr>
      <w:b/>
      <w:bCs/>
    </w:rPr>
  </w:style>
  <w:style w:type="character" w:customStyle="1" w:styleId="TematkomentarzaZnak">
    <w:name w:val="Temat komentarza Znak"/>
    <w:basedOn w:val="TekstkomentarzaZnak"/>
    <w:link w:val="Tematkomentarza"/>
    <w:uiPriority w:val="99"/>
    <w:semiHidden/>
    <w:rsid w:val="00774C88"/>
    <w:rPr>
      <w:rFonts w:ascii="Times New Roman" w:eastAsia="Times New Roman" w:hAnsi="Times New Roman" w:cs="Times New Roman"/>
      <w:b/>
      <w:bCs/>
      <w:sz w:val="24"/>
      <w:szCs w:val="20"/>
      <w:lang w:eastAsia="pl-PL"/>
    </w:rPr>
  </w:style>
  <w:style w:type="paragraph" w:styleId="Poprawka">
    <w:name w:val="Revision"/>
    <w:uiPriority w:val="99"/>
    <w:semiHidden/>
    <w:rsid w:val="00774C88"/>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Tekstpodstawowy"/>
    <w:next w:val="Normalny"/>
    <w:uiPriority w:val="39"/>
    <w:unhideWhenUsed/>
    <w:qFormat/>
    <w:rsid w:val="00774C88"/>
    <w:pPr>
      <w:keepLines/>
      <w:spacing w:line="256" w:lineRule="auto"/>
    </w:pPr>
    <w:rPr>
      <w:bCs/>
    </w:rPr>
  </w:style>
  <w:style w:type="paragraph" w:customStyle="1" w:styleId="Default">
    <w:name w:val="Default"/>
    <w:rsid w:val="00774C8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basedOn w:val="Domylnaczcionkaakapitu"/>
    <w:uiPriority w:val="99"/>
    <w:unhideWhenUsed/>
    <w:rsid w:val="00774C88"/>
    <w:rPr>
      <w:rFonts w:ascii="Times New Roman" w:hAnsi="Times New Roman" w:cs="Times New Roman" w:hint="default"/>
      <w:sz w:val="16"/>
    </w:rPr>
  </w:style>
  <w:style w:type="character" w:styleId="Numerstrony">
    <w:name w:val="page number"/>
    <w:basedOn w:val="Domylnaczcionkaakapitu"/>
    <w:uiPriority w:val="99"/>
    <w:unhideWhenUsed/>
    <w:rsid w:val="00774C88"/>
    <w:rPr>
      <w:rFonts w:ascii="Times New Roman" w:hAnsi="Times New Roman" w:cs="Times New Roman" w:hint="default"/>
    </w:rPr>
  </w:style>
  <w:style w:type="character" w:styleId="Odwoanieprzypisukocowego">
    <w:name w:val="endnote reference"/>
    <w:basedOn w:val="Domylnaczcionkaakapitu"/>
    <w:uiPriority w:val="99"/>
    <w:unhideWhenUsed/>
    <w:rsid w:val="00774C88"/>
    <w:rPr>
      <w:rFonts w:ascii="Times New Roman" w:hAnsi="Times New Roman" w:cs="Times New Roman" w:hint="default"/>
      <w:vertAlign w:val="superscript"/>
    </w:rPr>
  </w:style>
  <w:style w:type="character" w:styleId="Tekstzastpczy">
    <w:name w:val="Placeholder Text"/>
    <w:basedOn w:val="Domylnaczcionkaakapitu"/>
    <w:uiPriority w:val="67"/>
    <w:semiHidden/>
    <w:rsid w:val="00774C88"/>
    <w:rPr>
      <w:color w:val="808080"/>
    </w:rPr>
  </w:style>
  <w:style w:type="character" w:customStyle="1" w:styleId="bold">
    <w:name w:val="bold"/>
    <w:basedOn w:val="Domylnaczcionkaakapitu"/>
    <w:rsid w:val="00774C88"/>
  </w:style>
  <w:style w:type="table" w:styleId="Tabela-Siatka">
    <w:name w:val="Table Grid"/>
    <w:basedOn w:val="Standardowy"/>
    <w:uiPriority w:val="39"/>
    <w:rsid w:val="00774C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774C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1">
    <w:name w:val="Nagłówek 4 Znak1"/>
    <w:basedOn w:val="Domylnaczcionkaakapitu"/>
    <w:uiPriority w:val="9"/>
    <w:semiHidden/>
    <w:rsid w:val="00774C88"/>
    <w:rPr>
      <w:rFonts w:asciiTheme="majorHAnsi" w:eastAsiaTheme="majorEastAsia" w:hAnsiTheme="majorHAnsi" w:cstheme="majorBidi"/>
      <w:b/>
      <w:bCs/>
      <w:i/>
      <w:iCs/>
      <w:color w:val="5B9BD5" w:themeColor="accent1"/>
    </w:rPr>
  </w:style>
  <w:style w:type="character" w:styleId="UyteHipercze">
    <w:name w:val="FollowedHyperlink"/>
    <w:basedOn w:val="Domylnaczcionkaakapitu"/>
    <w:uiPriority w:val="99"/>
    <w:unhideWhenUsed/>
    <w:rsid w:val="00774C88"/>
    <w:rPr>
      <w:color w:val="954F72" w:themeColor="followedHyperlink"/>
      <w:u w:val="single"/>
    </w:rPr>
  </w:style>
  <w:style w:type="paragraph" w:styleId="Legenda">
    <w:name w:val="caption"/>
    <w:basedOn w:val="Normalny"/>
    <w:next w:val="Normalny"/>
    <w:uiPriority w:val="35"/>
    <w:semiHidden/>
    <w:unhideWhenUsed/>
    <w:qFormat/>
    <w:rsid w:val="00DB30B6"/>
    <w:pPr>
      <w:spacing w:after="200" w:line="240" w:lineRule="auto"/>
    </w:pPr>
    <w:rPr>
      <w:rFonts w:ascii="Times New Roman" w:eastAsia="Times New Roman" w:hAnsi="Times New Roman" w:cs="Times New Roman"/>
      <w:i/>
      <w:iCs/>
      <w:color w:val="44546A" w:themeColor="text2"/>
      <w:sz w:val="18"/>
      <w:szCs w:val="18"/>
      <w:lang w:eastAsia="pl-PL"/>
    </w:rPr>
  </w:style>
  <w:style w:type="character" w:styleId="Pogrubienie">
    <w:name w:val="Strong"/>
    <w:basedOn w:val="Domylnaczcionkaakapitu"/>
    <w:uiPriority w:val="22"/>
    <w:qFormat/>
    <w:rsid w:val="00DB30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49294">
      <w:bodyDiv w:val="1"/>
      <w:marLeft w:val="0"/>
      <w:marRight w:val="0"/>
      <w:marTop w:val="0"/>
      <w:marBottom w:val="0"/>
      <w:divBdr>
        <w:top w:val="none" w:sz="0" w:space="0" w:color="auto"/>
        <w:left w:val="none" w:sz="0" w:space="0" w:color="auto"/>
        <w:bottom w:val="none" w:sz="0" w:space="0" w:color="auto"/>
        <w:right w:val="none" w:sz="0" w:space="0" w:color="auto"/>
      </w:divBdr>
    </w:div>
    <w:div w:id="267199248">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335160">
      <w:bodyDiv w:val="1"/>
      <w:marLeft w:val="0"/>
      <w:marRight w:val="0"/>
      <w:marTop w:val="0"/>
      <w:marBottom w:val="0"/>
      <w:divBdr>
        <w:top w:val="none" w:sz="0" w:space="0" w:color="auto"/>
        <w:left w:val="none" w:sz="0" w:space="0" w:color="auto"/>
        <w:bottom w:val="none" w:sz="0" w:space="0" w:color="auto"/>
        <w:right w:val="none" w:sz="0" w:space="0" w:color="auto"/>
      </w:divBdr>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860440064">
          <w:marLeft w:val="0"/>
          <w:marRight w:val="0"/>
          <w:marTop w:val="0"/>
          <w:marBottom w:val="0"/>
          <w:divBdr>
            <w:top w:val="none" w:sz="0" w:space="0" w:color="auto"/>
            <w:left w:val="none" w:sz="0" w:space="0" w:color="auto"/>
            <w:bottom w:val="none" w:sz="0" w:space="0" w:color="auto"/>
            <w:right w:val="none" w:sz="0" w:space="0" w:color="auto"/>
          </w:divBdr>
        </w:div>
        <w:div w:id="216165528">
          <w:marLeft w:val="0"/>
          <w:marRight w:val="0"/>
          <w:marTop w:val="0"/>
          <w:marBottom w:val="0"/>
          <w:divBdr>
            <w:top w:val="none" w:sz="0" w:space="0" w:color="auto"/>
            <w:left w:val="none" w:sz="0" w:space="0" w:color="auto"/>
            <w:bottom w:val="none" w:sz="0" w:space="0" w:color="auto"/>
            <w:right w:val="none" w:sz="0" w:space="0" w:color="auto"/>
          </w:divBdr>
        </w:div>
      </w:divsChild>
    </w:div>
    <w:div w:id="589048989">
      <w:bodyDiv w:val="1"/>
      <w:marLeft w:val="0"/>
      <w:marRight w:val="0"/>
      <w:marTop w:val="0"/>
      <w:marBottom w:val="0"/>
      <w:divBdr>
        <w:top w:val="none" w:sz="0" w:space="0" w:color="auto"/>
        <w:left w:val="none" w:sz="0" w:space="0" w:color="auto"/>
        <w:bottom w:val="none" w:sz="0" w:space="0" w:color="auto"/>
        <w:right w:val="none" w:sz="0" w:space="0" w:color="auto"/>
      </w:divBdr>
    </w:div>
    <w:div w:id="684089090">
      <w:bodyDiv w:val="1"/>
      <w:marLeft w:val="0"/>
      <w:marRight w:val="0"/>
      <w:marTop w:val="0"/>
      <w:marBottom w:val="0"/>
      <w:divBdr>
        <w:top w:val="none" w:sz="0" w:space="0" w:color="auto"/>
        <w:left w:val="none" w:sz="0" w:space="0" w:color="auto"/>
        <w:bottom w:val="none" w:sz="0" w:space="0" w:color="auto"/>
        <w:right w:val="none" w:sz="0" w:space="0" w:color="auto"/>
      </w:divBdr>
    </w:div>
    <w:div w:id="690110734">
      <w:bodyDiv w:val="1"/>
      <w:marLeft w:val="0"/>
      <w:marRight w:val="0"/>
      <w:marTop w:val="0"/>
      <w:marBottom w:val="0"/>
      <w:divBdr>
        <w:top w:val="none" w:sz="0" w:space="0" w:color="auto"/>
        <w:left w:val="none" w:sz="0" w:space="0" w:color="auto"/>
        <w:bottom w:val="none" w:sz="0" w:space="0" w:color="auto"/>
        <w:right w:val="none" w:sz="0" w:space="0" w:color="auto"/>
      </w:divBdr>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1953172916">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7887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13529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c.put.poznan.pl" TargetMode="External"/><Relationship Id="rId18" Type="http://schemas.openxmlformats.org/officeDocument/2006/relationships/hyperlink" Target="https://www.put.poznan.pl/pl/zasady-rekrutacji/uchwal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ut.poznan.pl" TargetMode="External"/><Relationship Id="rId17" Type="http://schemas.openxmlformats.org/officeDocument/2006/relationships/hyperlink" Target="http://www.fc.put.poznan.pl" TargetMode="External"/><Relationship Id="rId2" Type="http://schemas.openxmlformats.org/officeDocument/2006/relationships/numbering" Target="numbering.xml"/><Relationship Id="rId16" Type="http://schemas.openxmlformats.org/officeDocument/2006/relationships/hyperlink" Target="http://www.fc.put.pozna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c.put.poznan.pl/o-wydziale/misja-i-strategia-wi%2C945.html" TargetMode="External"/><Relationship Id="rId5" Type="http://schemas.openxmlformats.org/officeDocument/2006/relationships/settings" Target="settings.xml"/><Relationship Id="rId15" Type="http://schemas.openxmlformats.org/officeDocument/2006/relationships/hyperlink" Target="https://fc.put.poznan.pl/studia/kierunki-i-specjalno-ci%2C59.html" TargetMode="External"/><Relationship Id="rId10" Type="http://schemas.openxmlformats.org/officeDocument/2006/relationships/hyperlink" Target="http://www.fc.put.poznan.p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fc.put.poznan.pl" TargetMode="External"/><Relationship Id="rId14" Type="http://schemas.openxmlformats.org/officeDocument/2006/relationships/hyperlink" Target="http://fc.put.poznan.pl/studia/rada-pracodawc-w-wydzia-u-informatyki-pp%2C1018.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9EC90-DDF7-4395-8039-2D1BFC6EE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19300</Words>
  <Characters>115803</Characters>
  <Application>Microsoft Office Word</Application>
  <DocSecurity>0</DocSecurity>
  <Lines>965</Lines>
  <Paragraphs>269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Kliś</dc:creator>
  <cp:lastModifiedBy>Katarzyna Małkowska</cp:lastModifiedBy>
  <cp:revision>5</cp:revision>
  <cp:lastPrinted>2019-02-04T12:43:00Z</cp:lastPrinted>
  <dcterms:created xsi:type="dcterms:W3CDTF">2019-06-05T12:00:00Z</dcterms:created>
  <dcterms:modified xsi:type="dcterms:W3CDTF">2019-06-18T11:46:00Z</dcterms:modified>
</cp:coreProperties>
</file>